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АГЕНТСТВО ПО ВНУТРЕННЕЙ ПОЛИТИКЕ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021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021AA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1AA7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A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021AA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18"/>
      </w:tblGrid>
      <w:tr w:rsidR="000237E2" w:rsidRPr="002E04E8" w14:paraId="1773B752" w14:textId="77777777" w:rsidTr="00E14525">
        <w:trPr>
          <w:trHeight w:hRule="exact" w:val="3278"/>
        </w:trPr>
        <w:tc>
          <w:tcPr>
            <w:tcW w:w="4418" w:type="dxa"/>
            <w:shd w:val="clear" w:color="auto" w:fill="auto"/>
          </w:tcPr>
          <w:p w14:paraId="5D6F71F5" w14:textId="1C898D05" w:rsidR="000237E2" w:rsidRPr="001B2E18" w:rsidRDefault="00E14525" w:rsidP="00E1452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премировании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развития гражданского общества, молодежи и информационной политики </w:t>
            </w:r>
            <w:r w:rsidRPr="00E1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края, замещающих должности, не являющиеся должностями государственной гражданской службы Камчатского края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97E6F9" w14:textId="77777777" w:rsidR="00E14525" w:rsidRPr="00E14525" w:rsidRDefault="00E14525" w:rsidP="00E145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Камчатского края от 23.03.2015 № 27 «Об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края»</w:t>
      </w:r>
    </w:p>
    <w:p w14:paraId="2FBB95B4" w14:textId="77777777" w:rsidR="0031450C" w:rsidRDefault="0031450C" w:rsidP="00CC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FE2187" w14:textId="77777777" w:rsidR="00021AA7" w:rsidRPr="00021AA7" w:rsidRDefault="00021AA7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AA7">
        <w:rPr>
          <w:rFonts w:ascii="Times New Roman" w:hAnsi="Times New Roman" w:cs="Times New Roman"/>
          <w:sz w:val="28"/>
        </w:rPr>
        <w:t>ПРИКАЗЫВАЮ:</w:t>
      </w:r>
    </w:p>
    <w:p w14:paraId="105920CC" w14:textId="77777777" w:rsidR="00021AA7" w:rsidRPr="00021AA7" w:rsidRDefault="00021AA7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D6A4C0" w14:textId="3C28AC23" w:rsidR="00E14525" w:rsidRPr="00E14525" w:rsidRDefault="00E14525" w:rsidP="00E14525">
      <w:pPr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E1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bookmarkStart w:id="1" w:name="sub_11"/>
      <w:bookmarkEnd w:id="0"/>
      <w:r w:rsidRPr="00E1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E1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премировании работников </w:t>
      </w:r>
      <w:r w:rsidR="00404686"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общества, молодежи и информационной политики </w:t>
      </w:r>
      <w:r w:rsidR="00404686"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E14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должности, не являющиеся должностями государственной гражданской службы Камчатского края.</w:t>
      </w:r>
    </w:p>
    <w:p w14:paraId="687B60C5" w14:textId="1CD6EFD0" w:rsidR="00E14525" w:rsidRPr="00E14525" w:rsidRDefault="00E14525" w:rsidP="00E14525">
      <w:pPr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через 10 дней после дня его официального опубликования и распространяется на правоотношения, возникшие с </w:t>
      </w:r>
      <w:r w:rsid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18.01.2021 года.</w:t>
      </w:r>
    </w:p>
    <w:p w14:paraId="75542D9D" w14:textId="110032FC" w:rsidR="001B2E18" w:rsidRPr="001B2E18" w:rsidRDefault="001B2E18" w:rsidP="001B2E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66C9AF" w14:textId="77777777" w:rsidR="001B2E18" w:rsidRPr="001B2E18" w:rsidRDefault="001B2E18" w:rsidP="001B2E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DBC95" w14:textId="77777777" w:rsidR="00B22F4C" w:rsidRPr="009C7F03" w:rsidRDefault="00B22F4C" w:rsidP="00B22F4C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F01AC4" w14:paraId="462DD40B" w14:textId="77777777" w:rsidTr="0053470C">
        <w:tc>
          <w:tcPr>
            <w:tcW w:w="3403" w:type="dxa"/>
          </w:tcPr>
          <w:p w14:paraId="2FD5FDBA" w14:textId="559005E5" w:rsidR="00F01AC4" w:rsidRDefault="00F01AC4" w:rsidP="00404686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872FC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872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686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</w:tc>
        <w:tc>
          <w:tcPr>
            <w:tcW w:w="3260" w:type="dxa"/>
          </w:tcPr>
          <w:p w14:paraId="3F739226" w14:textId="77777777" w:rsidR="00F01AC4" w:rsidRDefault="00F01AC4" w:rsidP="0053470C">
            <w:pPr>
              <w:spacing w:line="216" w:lineRule="auto"/>
              <w:rPr>
                <w:sz w:val="28"/>
                <w:szCs w:val="28"/>
              </w:rPr>
            </w:pPr>
            <w:r w:rsidRPr="00B03B47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FBAA3E1" w14:textId="629AC4D8" w:rsidR="00F01AC4" w:rsidRDefault="00404686" w:rsidP="0053470C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Махиня</w:t>
            </w:r>
          </w:p>
        </w:tc>
      </w:tr>
    </w:tbl>
    <w:p w14:paraId="7BDB933A" w14:textId="77777777" w:rsidR="000B1C23" w:rsidRDefault="000B1C23" w:rsidP="000B1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32BBC0B6" w14:textId="77777777" w:rsidR="000B1C23" w:rsidRDefault="000B1C23" w:rsidP="000B1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FE9DD3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14:paraId="56F97A39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[Дата регистрации] № [Номер документа]</w:t>
      </w:r>
    </w:p>
    <w:p w14:paraId="72E87477" w14:textId="77777777" w:rsid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8E6D9" w14:textId="77777777" w:rsid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AB137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4B0D6DE" w14:textId="31D2725A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работников 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общества, молодежи и информационной политики 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замещающих должности, не являющиеся должностями государственной гражданской службы Камчатского края</w:t>
      </w:r>
    </w:p>
    <w:p w14:paraId="5F2FBFDD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06A7C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4D61F1C9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1858496" w14:textId="678891AE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на основании постановления Губернатора Камчатского края от 23.03.2015 № 27 «Об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края» в целях материального стимулирования труда работников 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общества, молодежи и информационной политики 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замещающих должности, не являющиеся должностями государственной гражданской службы Камчатского края (далее – работники).</w:t>
      </w:r>
    </w:p>
    <w:p w14:paraId="3A3C3CCB" w14:textId="77777777" w:rsidR="00404686" w:rsidRPr="00404686" w:rsidRDefault="00404686" w:rsidP="00404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Премирование работников осуществляется по результатам работы за соответствующий отчетный период (месяц, квартал, год).</w:t>
      </w:r>
    </w:p>
    <w:p w14:paraId="33F50A78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принятии решения о премировании работника учитываются следующие показатели и критерии эффективности его работы:</w:t>
      </w:r>
    </w:p>
    <w:p w14:paraId="5A9F6573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дисциплины;</w:t>
      </w:r>
    </w:p>
    <w:p w14:paraId="3003CE09" w14:textId="73C009A5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своевременность подготовки документов, выполнения поручений начальника </w:t>
      </w:r>
      <w:r w:rsid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</w:t>
      </w:r>
      <w:r w:rsid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r w:rsidR="00B577EA" w:rsidRP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гражданского общества, молодежи и информационной политики </w:t>
      </w:r>
      <w:r w:rsidR="00B577EA" w:rsidRP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его замещающего;</w:t>
      </w:r>
    </w:p>
    <w:p w14:paraId="1D040045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вклад в общие результаты работы, оперативность и профессионализм в решении вопросов, входящих в компетенцию работника;</w:t>
      </w:r>
    </w:p>
    <w:p w14:paraId="3D8B181B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сложности, важность и качество выполнения заданий;</w:t>
      </w:r>
    </w:p>
    <w:p w14:paraId="1C2890C3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секретности, порядка хранения документов, содержащих государственную и иную охраняемую законом тайну, и документов для служебного пользования;</w:t>
      </w:r>
    </w:p>
    <w:p w14:paraId="5B465138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граждан качеством и количеством оказанных им услуг (отсутствие обоснованных жалоб на качество их предоставления).</w:t>
      </w:r>
    </w:p>
    <w:p w14:paraId="33A6BD04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"/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 премии устанавливается в процентном отношении к должностному окладу работника либо в абсолютном выражении.</w:t>
      </w:r>
      <w:bookmarkStart w:id="4" w:name="sub_106"/>
    </w:p>
    <w:p w14:paraId="1EAE1CF8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премию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края.</w:t>
      </w:r>
    </w:p>
    <w:bookmarkEnd w:id="3"/>
    <w:bookmarkEnd w:id="4"/>
    <w:p w14:paraId="189A19C2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Размер премии, выплачиваемый работнику, определяется с учетом фактически отработанного им времени в отчетном периоде и максимальными размерами не ограничивается.</w:t>
      </w:r>
    </w:p>
    <w:p w14:paraId="6ADADBC6" w14:textId="4F3A6481" w:rsidR="00404686" w:rsidRPr="00404686" w:rsidRDefault="00404686" w:rsidP="00404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Премирование работников производится на основании приказа </w:t>
      </w:r>
      <w:r w:rsid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r w:rsidR="00B577EA" w:rsidRP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гражданского общества, молодежи и информационной политики </w:t>
      </w:r>
      <w:r w:rsidR="00B577EA" w:rsidRP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его замещающего.</w:t>
      </w:r>
    </w:p>
    <w:p w14:paraId="692E32E3" w14:textId="75B0099A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Управлений, 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</w:t>
      </w:r>
      <w:r w:rsid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отделений</w:t>
      </w: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подготавливают в письменной форме представления по премированию работников с указанием размера премии работникам с учетом показателей, определенных </w:t>
      </w:r>
      <w:r w:rsidR="00B57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настоящего Положения.</w:t>
      </w:r>
    </w:p>
    <w:p w14:paraId="2C632753" w14:textId="77777777" w:rsidR="00404686" w:rsidRPr="00404686" w:rsidRDefault="00404686" w:rsidP="00404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Работникам, некачественно и несвоевременно выполняющим свои служебные обязанности, а также нарушающие трудовую дисциплину, факты которых оформлены в установленном порядке, не представляются к премированию за тот месяц, в котором имелись нарушения.</w:t>
      </w:r>
    </w:p>
    <w:p w14:paraId="0B906BA5" w14:textId="77777777" w:rsidR="0031450C" w:rsidRDefault="0031450C" w:rsidP="000B1C23">
      <w:pPr>
        <w:spacing w:after="0" w:line="240" w:lineRule="auto"/>
        <w:rPr>
          <w:rFonts w:ascii="Times New Roman" w:hAnsi="Times New Roman"/>
          <w:sz w:val="28"/>
          <w:szCs w:val="28"/>
        </w:rPr>
        <w:sectPr w:rsidR="0031450C" w:rsidSect="005B42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52EC22C" w14:textId="0BA3AFB3" w:rsidR="00284F6F" w:rsidRDefault="00284F6F" w:rsidP="00404686">
      <w:pPr>
        <w:spacing w:after="0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404686">
      <w:headerReference w:type="even" r:id="rId9"/>
      <w:headerReference w:type="default" r:id="rId10"/>
      <w:footerReference w:type="default" r:id="rId11"/>
      <w:pgSz w:w="11906" w:h="16838"/>
      <w:pgMar w:top="397" w:right="851" w:bottom="709" w:left="42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E13A3" w14:textId="77777777" w:rsidR="008E3A9D" w:rsidRDefault="008E3A9D" w:rsidP="0089582A">
      <w:pPr>
        <w:spacing w:after="0" w:line="240" w:lineRule="auto"/>
      </w:pPr>
      <w:r>
        <w:separator/>
      </w:r>
    </w:p>
  </w:endnote>
  <w:endnote w:type="continuationSeparator" w:id="0">
    <w:p w14:paraId="0E37B151" w14:textId="77777777" w:rsidR="008E3A9D" w:rsidRDefault="008E3A9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CE7F" w14:textId="77777777" w:rsidR="0031450C" w:rsidRDefault="0031450C">
    <w:pPr>
      <w:pStyle w:val="af0"/>
    </w:pPr>
  </w:p>
  <w:p w14:paraId="7FD88B2A" w14:textId="77777777" w:rsidR="0031450C" w:rsidRDefault="003145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A7D28" w14:textId="77777777" w:rsidR="008E3A9D" w:rsidRDefault="008E3A9D" w:rsidP="0089582A">
      <w:pPr>
        <w:spacing w:after="0" w:line="240" w:lineRule="auto"/>
      </w:pPr>
      <w:r>
        <w:separator/>
      </w:r>
    </w:p>
  </w:footnote>
  <w:footnote w:type="continuationSeparator" w:id="0">
    <w:p w14:paraId="2C6346B7" w14:textId="77777777" w:rsidR="008E3A9D" w:rsidRDefault="008E3A9D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C1FC" w14:textId="77777777" w:rsidR="0031450C" w:rsidRDefault="0031450C" w:rsidP="008554C1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EBBAA81" w14:textId="77777777" w:rsidR="0031450C" w:rsidRDefault="0031450C" w:rsidP="007644A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24AC9" w14:textId="77777777" w:rsidR="0031450C" w:rsidRDefault="0031450C" w:rsidP="008554C1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14525">
      <w:rPr>
        <w:rStyle w:val="af7"/>
        <w:noProof/>
      </w:rPr>
      <w:t>4</w:t>
    </w:r>
    <w:r>
      <w:rPr>
        <w:rStyle w:val="af7"/>
      </w:rPr>
      <w:fldChar w:fldCharType="end"/>
    </w:r>
  </w:p>
  <w:p w14:paraId="21DBCC8D" w14:textId="77777777" w:rsidR="0031450C" w:rsidRDefault="0031450C" w:rsidP="007644AC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FA32DC"/>
    <w:multiLevelType w:val="hybridMultilevel"/>
    <w:tmpl w:val="A90221CC"/>
    <w:lvl w:ilvl="0" w:tplc="00E6DE5A">
      <w:start w:val="1"/>
      <w:numFmt w:val="decimal"/>
      <w:lvlText w:val="%1."/>
      <w:lvlJc w:val="left"/>
      <w:pPr>
        <w:ind w:left="2912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C6E1A"/>
    <w:multiLevelType w:val="hybridMultilevel"/>
    <w:tmpl w:val="23B68496"/>
    <w:lvl w:ilvl="0" w:tplc="F59C1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404BFB"/>
    <w:multiLevelType w:val="hybridMultilevel"/>
    <w:tmpl w:val="2C82C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5971A2"/>
    <w:multiLevelType w:val="hybridMultilevel"/>
    <w:tmpl w:val="61A6B7AC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0"/>
  </w:num>
  <w:num w:numId="5">
    <w:abstractNumId w:val="43"/>
  </w:num>
  <w:num w:numId="6">
    <w:abstractNumId w:val="33"/>
  </w:num>
  <w:num w:numId="7">
    <w:abstractNumId w:val="30"/>
  </w:num>
  <w:num w:numId="8">
    <w:abstractNumId w:val="35"/>
  </w:num>
  <w:num w:numId="9">
    <w:abstractNumId w:val="8"/>
  </w:num>
  <w:num w:numId="10">
    <w:abstractNumId w:val="17"/>
  </w:num>
  <w:num w:numId="11">
    <w:abstractNumId w:val="21"/>
  </w:num>
  <w:num w:numId="12">
    <w:abstractNumId w:val="4"/>
  </w:num>
  <w:num w:numId="13">
    <w:abstractNumId w:val="40"/>
  </w:num>
  <w:num w:numId="14">
    <w:abstractNumId w:val="13"/>
  </w:num>
  <w:num w:numId="15">
    <w:abstractNumId w:val="29"/>
  </w:num>
  <w:num w:numId="16">
    <w:abstractNumId w:val="14"/>
  </w:num>
  <w:num w:numId="17">
    <w:abstractNumId w:val="28"/>
  </w:num>
  <w:num w:numId="18">
    <w:abstractNumId w:val="26"/>
  </w:num>
  <w:num w:numId="19">
    <w:abstractNumId w:val="22"/>
  </w:num>
  <w:num w:numId="20">
    <w:abstractNumId w:val="37"/>
  </w:num>
  <w:num w:numId="21">
    <w:abstractNumId w:val="1"/>
  </w:num>
  <w:num w:numId="22">
    <w:abstractNumId w:val="5"/>
  </w:num>
  <w:num w:numId="23">
    <w:abstractNumId w:val="20"/>
  </w:num>
  <w:num w:numId="24">
    <w:abstractNumId w:val="16"/>
  </w:num>
  <w:num w:numId="25">
    <w:abstractNumId w:val="9"/>
  </w:num>
  <w:num w:numId="26">
    <w:abstractNumId w:val="39"/>
  </w:num>
  <w:num w:numId="27">
    <w:abstractNumId w:val="3"/>
  </w:num>
  <w:num w:numId="28">
    <w:abstractNumId w:val="24"/>
  </w:num>
  <w:num w:numId="29">
    <w:abstractNumId w:val="6"/>
  </w:num>
  <w:num w:numId="30">
    <w:abstractNumId w:val="7"/>
  </w:num>
  <w:num w:numId="31">
    <w:abstractNumId w:val="32"/>
  </w:num>
  <w:num w:numId="32">
    <w:abstractNumId w:val="19"/>
  </w:num>
  <w:num w:numId="33">
    <w:abstractNumId w:val="27"/>
  </w:num>
  <w:num w:numId="34">
    <w:abstractNumId w:val="36"/>
  </w:num>
  <w:num w:numId="35">
    <w:abstractNumId w:val="41"/>
  </w:num>
  <w:num w:numId="36">
    <w:abstractNumId w:val="25"/>
  </w:num>
  <w:num w:numId="37">
    <w:abstractNumId w:val="31"/>
  </w:num>
  <w:num w:numId="38">
    <w:abstractNumId w:val="38"/>
  </w:num>
  <w:num w:numId="39">
    <w:abstractNumId w:val="23"/>
  </w:num>
  <w:num w:numId="40">
    <w:abstractNumId w:val="44"/>
  </w:num>
  <w:num w:numId="41">
    <w:abstractNumId w:val="42"/>
  </w:num>
  <w:num w:numId="42">
    <w:abstractNumId w:val="2"/>
  </w:num>
  <w:num w:numId="43">
    <w:abstractNumId w:val="11"/>
  </w:num>
  <w:num w:numId="44">
    <w:abstractNumId w:val="34"/>
  </w:num>
  <w:num w:numId="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1AA7"/>
    <w:rsid w:val="000237E2"/>
    <w:rsid w:val="00023DCE"/>
    <w:rsid w:val="00030162"/>
    <w:rsid w:val="00032C42"/>
    <w:rsid w:val="00037D4D"/>
    <w:rsid w:val="00037FAA"/>
    <w:rsid w:val="00040125"/>
    <w:rsid w:val="00045113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1C23"/>
    <w:rsid w:val="000B3AB7"/>
    <w:rsid w:val="000B5015"/>
    <w:rsid w:val="000B5036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12A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2E18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34D7"/>
    <w:rsid w:val="00245B4B"/>
    <w:rsid w:val="00245E43"/>
    <w:rsid w:val="002544C9"/>
    <w:rsid w:val="00254AA5"/>
    <w:rsid w:val="00256DAD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50C"/>
    <w:rsid w:val="00314822"/>
    <w:rsid w:val="00315D98"/>
    <w:rsid w:val="003169A3"/>
    <w:rsid w:val="0032110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17C"/>
    <w:rsid w:val="003F4316"/>
    <w:rsid w:val="003F6D3F"/>
    <w:rsid w:val="004000A6"/>
    <w:rsid w:val="004003F2"/>
    <w:rsid w:val="00404686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467C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5D4A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555C"/>
    <w:rsid w:val="005D6508"/>
    <w:rsid w:val="005D7644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C57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A51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0F3A"/>
    <w:rsid w:val="008B1D63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A9D"/>
    <w:rsid w:val="008E3D8F"/>
    <w:rsid w:val="008F4480"/>
    <w:rsid w:val="008F59B3"/>
    <w:rsid w:val="00902D28"/>
    <w:rsid w:val="0090682F"/>
    <w:rsid w:val="00912F89"/>
    <w:rsid w:val="0091305D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92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2A0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C7F03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9A6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2F4C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577EA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2E76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2A1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290E"/>
    <w:rsid w:val="00CA4642"/>
    <w:rsid w:val="00CC0D73"/>
    <w:rsid w:val="00CC589E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4FBD"/>
    <w:rsid w:val="00D47B3D"/>
    <w:rsid w:val="00D55B55"/>
    <w:rsid w:val="00D55ECB"/>
    <w:rsid w:val="00D56831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52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AC4"/>
    <w:rsid w:val="00F01DE8"/>
    <w:rsid w:val="00F0256D"/>
    <w:rsid w:val="00F02727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39C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31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69E5C-54F4-4169-B239-3CFEA4B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Русанова Татьяна Анатольевна</cp:lastModifiedBy>
  <cp:revision>2</cp:revision>
  <cp:lastPrinted>2020-04-23T06:31:00Z</cp:lastPrinted>
  <dcterms:created xsi:type="dcterms:W3CDTF">2021-01-24T21:44:00Z</dcterms:created>
  <dcterms:modified xsi:type="dcterms:W3CDTF">2021-01-24T21:44:00Z</dcterms:modified>
</cp:coreProperties>
</file>