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37024" w:rsidP="00746C1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</w:t>
            </w:r>
            <w:r w:rsidRPr="00E3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ложения о взаимодействии между общественным советом в Камчатском крае и </w:t>
            </w:r>
            <w:r w:rsidR="001D6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органом </w:t>
            </w:r>
            <w:r w:rsidRPr="00E3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</w:tr>
    </w:tbl>
    <w:p w:rsidR="004549E8" w:rsidRPr="004549E8" w:rsidRDefault="004549E8" w:rsidP="0040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40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E37024" w:rsidP="0040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общественных со</w:t>
      </w:r>
      <w:r w:rsidRPr="00E37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 в Камчатском крае и исполнительных органов Камчатского края по актуальным вопросам развития Камчатского края</w:t>
      </w:r>
    </w:p>
    <w:p w:rsidR="00033533" w:rsidRDefault="00033533" w:rsidP="00404C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404C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404C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24" w:rsidRPr="00E37024" w:rsidRDefault="00E37024" w:rsidP="00404C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37024">
        <w:rPr>
          <w:rFonts w:ascii="Times New Roman" w:hAnsi="Times New Roman" w:cs="Times New Roman"/>
          <w:bCs/>
          <w:sz w:val="28"/>
          <w:szCs w:val="28"/>
        </w:rPr>
        <w:t>Утвердить положе</w:t>
      </w:r>
      <w:r>
        <w:rPr>
          <w:rFonts w:ascii="Times New Roman" w:hAnsi="Times New Roman" w:cs="Times New Roman"/>
          <w:bCs/>
          <w:sz w:val="28"/>
          <w:szCs w:val="28"/>
        </w:rPr>
        <w:t>ние о взаимодействии между обще</w:t>
      </w:r>
      <w:r w:rsidRPr="00E37024">
        <w:rPr>
          <w:rFonts w:ascii="Times New Roman" w:hAnsi="Times New Roman" w:cs="Times New Roman"/>
          <w:bCs/>
          <w:sz w:val="28"/>
          <w:szCs w:val="28"/>
        </w:rPr>
        <w:t>ственным советом в Камчатском крае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исполнительным органом </w:t>
      </w:r>
      <w:r w:rsidRPr="00E37024">
        <w:rPr>
          <w:rFonts w:ascii="Times New Roman" w:hAnsi="Times New Roman" w:cs="Times New Roman"/>
          <w:bCs/>
          <w:sz w:val="28"/>
          <w:szCs w:val="28"/>
        </w:rPr>
        <w:t>Камчатского края согл</w:t>
      </w:r>
      <w:r>
        <w:rPr>
          <w:rFonts w:ascii="Times New Roman" w:hAnsi="Times New Roman" w:cs="Times New Roman"/>
          <w:bCs/>
          <w:sz w:val="28"/>
          <w:szCs w:val="28"/>
        </w:rPr>
        <w:t xml:space="preserve">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746C1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37024">
        <w:rPr>
          <w:rFonts w:ascii="Times New Roman" w:hAnsi="Times New Roman" w:cs="Times New Roman"/>
          <w:bCs/>
          <w:sz w:val="28"/>
          <w:szCs w:val="28"/>
        </w:rPr>
        <w:t>становлению.</w:t>
      </w:r>
    </w:p>
    <w:p w:rsidR="00E37024" w:rsidRPr="00E37024" w:rsidRDefault="00E37024" w:rsidP="00404C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37024">
        <w:rPr>
          <w:rFonts w:ascii="Times New Roman" w:hAnsi="Times New Roman" w:cs="Times New Roman"/>
          <w:bCs/>
          <w:sz w:val="28"/>
          <w:szCs w:val="28"/>
        </w:rPr>
        <w:t>Конт</w:t>
      </w:r>
      <w:r>
        <w:rPr>
          <w:rFonts w:ascii="Times New Roman" w:hAnsi="Times New Roman" w:cs="Times New Roman"/>
          <w:bCs/>
          <w:sz w:val="28"/>
          <w:szCs w:val="28"/>
        </w:rPr>
        <w:t>роль за реализацией настоящего п</w:t>
      </w:r>
      <w:r w:rsidRPr="00E37024">
        <w:rPr>
          <w:rFonts w:ascii="Times New Roman" w:hAnsi="Times New Roman" w:cs="Times New Roman"/>
          <w:bCs/>
          <w:sz w:val="28"/>
          <w:szCs w:val="28"/>
        </w:rPr>
        <w:t xml:space="preserve">остановления возложить на заместителя Председателя Правительства Камчатского края П.Е. </w:t>
      </w:r>
      <w:proofErr w:type="spellStart"/>
      <w:r w:rsidRPr="00E37024">
        <w:rPr>
          <w:rFonts w:ascii="Times New Roman" w:hAnsi="Times New Roman" w:cs="Times New Roman"/>
          <w:bCs/>
          <w:sz w:val="28"/>
          <w:szCs w:val="28"/>
        </w:rPr>
        <w:t>Ясевича</w:t>
      </w:r>
      <w:proofErr w:type="spellEnd"/>
      <w:r w:rsidRPr="00E370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Default="00404C76" w:rsidP="00404C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37024">
        <w:rPr>
          <w:rFonts w:ascii="Times New Roman" w:hAnsi="Times New Roman" w:cs="Times New Roman"/>
          <w:bCs/>
          <w:sz w:val="28"/>
          <w:szCs w:val="28"/>
        </w:rPr>
        <w:t>.</w:t>
      </w:r>
      <w:r w:rsidR="00E37024">
        <w:rPr>
          <w:rFonts w:ascii="Times New Roman" w:hAnsi="Times New Roman" w:cs="Times New Roman"/>
          <w:bCs/>
          <w:sz w:val="28"/>
          <w:szCs w:val="28"/>
        </w:rPr>
        <w:tab/>
        <w:t>Настоящее п</w:t>
      </w:r>
      <w:r w:rsidR="00E37024" w:rsidRPr="00E37024">
        <w:rPr>
          <w:rFonts w:ascii="Times New Roman" w:hAnsi="Times New Roman" w:cs="Times New Roman"/>
          <w:bCs/>
          <w:sz w:val="28"/>
          <w:szCs w:val="28"/>
        </w:rPr>
        <w:t>остановление вступае</w:t>
      </w:r>
      <w:r w:rsidR="00E37024">
        <w:rPr>
          <w:rFonts w:ascii="Times New Roman" w:hAnsi="Times New Roman" w:cs="Times New Roman"/>
          <w:bCs/>
          <w:sz w:val="28"/>
          <w:szCs w:val="28"/>
        </w:rPr>
        <w:t>т в силу после дня его официаль</w:t>
      </w:r>
      <w:r w:rsidR="00E37024" w:rsidRPr="00E37024">
        <w:rPr>
          <w:rFonts w:ascii="Times New Roman" w:hAnsi="Times New Roman" w:cs="Times New Roman"/>
          <w:bCs/>
          <w:sz w:val="28"/>
          <w:szCs w:val="28"/>
        </w:rPr>
        <w:t>ного опубликования.</w:t>
      </w:r>
    </w:p>
    <w:p w:rsidR="00E37024" w:rsidRDefault="00E37024" w:rsidP="002F50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C76" w:rsidRDefault="00404C76" w:rsidP="002F50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7BE7" w:rsidRDefault="00F77BE7" w:rsidP="002F50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3323"/>
        <w:gridCol w:w="2603"/>
      </w:tblGrid>
      <w:tr w:rsidR="004C1C88" w:rsidRPr="00076132" w:rsidTr="00404C76">
        <w:trPr>
          <w:trHeight w:val="1420"/>
        </w:trPr>
        <w:tc>
          <w:tcPr>
            <w:tcW w:w="3627" w:type="dxa"/>
            <w:shd w:val="clear" w:color="auto" w:fill="auto"/>
          </w:tcPr>
          <w:p w:rsidR="004C1C88" w:rsidRPr="00033533" w:rsidRDefault="004C1C88" w:rsidP="00E3702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E37024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323" w:type="dxa"/>
            <w:shd w:val="clear" w:color="auto" w:fill="auto"/>
          </w:tcPr>
          <w:p w:rsidR="004C1C88" w:rsidRPr="00076132" w:rsidRDefault="004C1C88" w:rsidP="00E3702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E3702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shd w:val="clear" w:color="auto" w:fill="auto"/>
          </w:tcPr>
          <w:p w:rsidR="00F77BE7" w:rsidRDefault="00F77BE7" w:rsidP="00E3702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E37024" w:rsidP="00E3702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746C1E" w:rsidRDefault="00746C1E" w:rsidP="00E37024">
      <w:pPr>
        <w:spacing w:before="100" w:beforeAutospacing="1" w:after="100" w:afterAutospacing="1" w:line="240" w:lineRule="auto"/>
        <w:ind w:left="4679" w:firstLine="708"/>
        <w:contextualSpacing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9D6D11" w:rsidRDefault="009D6D11" w:rsidP="00E37024">
      <w:pPr>
        <w:spacing w:before="100" w:beforeAutospacing="1" w:after="100" w:afterAutospacing="1" w:line="240" w:lineRule="auto"/>
        <w:ind w:left="4679" w:firstLine="708"/>
        <w:contextualSpacing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9D6D11" w:rsidRDefault="009D6D11" w:rsidP="00E37024">
      <w:pPr>
        <w:spacing w:before="100" w:beforeAutospacing="1" w:after="100" w:afterAutospacing="1" w:line="240" w:lineRule="auto"/>
        <w:ind w:left="4679" w:firstLine="708"/>
        <w:contextualSpacing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E37024" w:rsidRPr="00E37024" w:rsidRDefault="00E37024" w:rsidP="00E37024">
      <w:pPr>
        <w:spacing w:before="100" w:beforeAutospacing="1" w:after="100" w:afterAutospacing="1" w:line="240" w:lineRule="auto"/>
        <w:ind w:left="4679" w:firstLine="708"/>
        <w:contextualSpacing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702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</w:t>
      </w:r>
      <w:r w:rsidRPr="00E3702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остановлению</w:t>
      </w:r>
    </w:p>
    <w:p w:rsidR="00E37024" w:rsidRPr="00E37024" w:rsidRDefault="00E37024" w:rsidP="00E37024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E3702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Камчатского края </w:t>
      </w:r>
    </w:p>
    <w:p w:rsidR="00E37024" w:rsidRPr="00E37024" w:rsidRDefault="00E37024" w:rsidP="00E37024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2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37024">
        <w:rPr>
          <w:rFonts w:ascii="Times New Roman" w:eastAsia="Times New Roman" w:hAnsi="Times New Roman" w:cs="Times New Roman"/>
          <w:color w:val="E7E6E6"/>
          <w:sz w:val="28"/>
          <w:szCs w:val="24"/>
          <w:lang w:eastAsia="ru-RU"/>
        </w:rPr>
        <w:t>д</w:t>
      </w:r>
      <w:r w:rsidRPr="00E37024">
        <w:rPr>
          <w:rFonts w:ascii="Times New Roman" w:eastAsia="Times New Roman" w:hAnsi="Times New Roman" w:cs="Times New Roman"/>
          <w:color w:val="E7E6E6"/>
          <w:sz w:val="20"/>
          <w:szCs w:val="24"/>
          <w:lang w:eastAsia="ru-RU"/>
        </w:rPr>
        <w:t>ата регистрации</w:t>
      </w:r>
      <w:r w:rsidRPr="00E37024">
        <w:rPr>
          <w:rFonts w:ascii="Times New Roman" w:eastAsia="Times New Roman" w:hAnsi="Times New Roman" w:cs="Times New Roman"/>
          <w:sz w:val="28"/>
          <w:szCs w:val="28"/>
          <w:lang w:eastAsia="ru-RU"/>
        </w:rPr>
        <w:t>] № [</w:t>
      </w:r>
      <w:r w:rsidRPr="00E37024">
        <w:rPr>
          <w:rFonts w:ascii="Times New Roman" w:eastAsia="Times New Roman" w:hAnsi="Times New Roman" w:cs="Times New Roman"/>
          <w:color w:val="E7E6E6"/>
          <w:sz w:val="28"/>
          <w:szCs w:val="24"/>
          <w:lang w:eastAsia="ru-RU"/>
        </w:rPr>
        <w:t>н</w:t>
      </w:r>
      <w:r w:rsidRPr="00E37024">
        <w:rPr>
          <w:rFonts w:ascii="Times New Roman" w:eastAsia="Times New Roman" w:hAnsi="Times New Roman" w:cs="Times New Roman"/>
          <w:color w:val="E7E6E6"/>
          <w:sz w:val="14"/>
          <w:szCs w:val="24"/>
          <w:lang w:eastAsia="ru-RU"/>
        </w:rPr>
        <w:t>омер регистрации</w:t>
      </w:r>
      <w:r w:rsidRPr="00E3702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37024" w:rsidRPr="00E37024" w:rsidRDefault="00E37024" w:rsidP="00E37024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24" w:rsidRPr="00E37024" w:rsidRDefault="00E37024" w:rsidP="00404C76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024" w:rsidRPr="00353E7A" w:rsidRDefault="00F77BE7" w:rsidP="00404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взаимодействии между общественным советом в Камчатском крае и исполнительным</w:t>
      </w:r>
      <w:r w:rsidR="00943D8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E37024" w:rsidRPr="00353E7A" w:rsidRDefault="00E37024" w:rsidP="00404C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24" w:rsidRPr="00353E7A" w:rsidRDefault="00E37024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</w:t>
      </w:r>
      <w:r w:rsidR="009D6D11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устанавливает порядок взаимодействия между исполнительным органом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 по предоставлению государственных услуг, иные правоприменительные функции в установленной правовыми актами Камчатского края сфере деятельности общественного совета в Камчатском крае (далее – исполнительный орган Камчатского края) и соответствующим общественным советом в Камчатском крае (далее – общественный совет) по вопросам деятельности, задач и функций общественного совета, в целях реализации постановления Губернатора Камчатского края от 12.02.2021 № 19 «Об общественных советах в Камчатском крае», постановления Правительства Камчатского края от 04.05.2021 № 169-П «Об утверждении Типового положения об общественном совете в Камчатском крае».</w:t>
      </w:r>
    </w:p>
    <w:p w:rsidR="00E37024" w:rsidRPr="00353E7A" w:rsidRDefault="00E37024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Руководитель исполнительного орган</w:t>
      </w:r>
      <w:r w:rsidR="00943D8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Камчат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определяет </w:t>
      </w:r>
      <w:r w:rsidR="001709E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</w:t>
      </w:r>
      <w:r w:rsidR="00EA156A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по осуществлению взаимодействия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общественным советом (далее </w:t>
      </w:r>
      <w:r w:rsidR="00EA156A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6A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7024" w:rsidRPr="00353E7A" w:rsidRDefault="006B4B85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целями взаимодействия </w:t>
      </w:r>
      <w:r w:rsidR="000B1796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общественным советом и исполнительным органом 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F0E24" w:rsidRPr="00353E7A" w:rsidRDefault="004F0E24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повышение эффективности деятельности общественных советов и исполнительных органов </w:t>
      </w:r>
      <w:r w:rsidR="009D6D11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532" w:rsidRPr="00353E7A" w:rsidRDefault="004F0E24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532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B23532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Камчатского края в непосредственную работу общественных советов;</w:t>
      </w:r>
    </w:p>
    <w:p w:rsidR="00B23532" w:rsidRPr="00353E7A" w:rsidRDefault="00B23532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повышение степени доверия общества к деятельности исполнительных органов </w:t>
      </w:r>
      <w:r w:rsidR="009D6D11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4F0E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E24" w:rsidRPr="00353E7A" w:rsidRDefault="004F0E24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прозрачности функционирования исполнительного органа Камчатско</w:t>
      </w:r>
      <w:r w:rsidR="009D6D11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9D6D11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024" w:rsidRPr="00353E7A" w:rsidRDefault="006B4B85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36A8A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взаимодействия между общественным советом и исполнительным органом Камчатского края являются:</w:t>
      </w:r>
    </w:p>
    <w:p w:rsidR="00136A8A" w:rsidRPr="00353E7A" w:rsidRDefault="00136A8A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реализации общественным советом задач, перечисленных в </w:t>
      </w:r>
      <w:r w:rsidR="009D6D11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образования общественных советов в Камчатском крае, утвержденных постановлением Губернатора</w:t>
      </w:r>
      <w:r w:rsidR="00494CE3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12.02.2021 № 19</w:t>
      </w:r>
      <w:r w:rsidR="00404C76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1D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A7731D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4C76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404C76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общественных советах в Камчатском крае»;</w:t>
      </w:r>
    </w:p>
    <w:p w:rsidR="00404C76" w:rsidRPr="00353E7A" w:rsidRDefault="00404C76" w:rsidP="00404C7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E7A">
        <w:rPr>
          <w:rFonts w:ascii="Times New Roman" w:hAnsi="Times New Roman"/>
          <w:sz w:val="28"/>
          <w:szCs w:val="28"/>
        </w:rPr>
        <w:t xml:space="preserve">своевременное информирование о деятельности исполнительных органов </w:t>
      </w:r>
      <w:r w:rsidR="009D6D11" w:rsidRPr="00353E7A">
        <w:rPr>
          <w:rFonts w:ascii="Times New Roman" w:hAnsi="Times New Roman"/>
          <w:sz w:val="28"/>
          <w:szCs w:val="28"/>
        </w:rPr>
        <w:t>Камчатского края</w:t>
      </w:r>
      <w:r w:rsidRPr="00353E7A">
        <w:rPr>
          <w:rFonts w:ascii="Times New Roman" w:hAnsi="Times New Roman"/>
          <w:sz w:val="28"/>
          <w:szCs w:val="28"/>
        </w:rPr>
        <w:t>, основанное на принципе открытости и гласности, соблюдения государственной и иной охраняемой законом тайны;</w:t>
      </w:r>
    </w:p>
    <w:p w:rsidR="00404C76" w:rsidRPr="00353E7A" w:rsidRDefault="00404C76" w:rsidP="00404C7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E7A">
        <w:rPr>
          <w:rFonts w:ascii="Times New Roman" w:hAnsi="Times New Roman"/>
          <w:sz w:val="28"/>
          <w:szCs w:val="28"/>
        </w:rPr>
        <w:lastRenderedPageBreak/>
        <w:t>совместная разработка, экспертиза актуальности, правовая оценка документов, проектов документов по вопросам деятельности, задач и функций общественного совета;</w:t>
      </w:r>
    </w:p>
    <w:p w:rsidR="00E37024" w:rsidRPr="00353E7A" w:rsidRDefault="006B4B85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взаимодействия:</w:t>
      </w:r>
    </w:p>
    <w:p w:rsidR="00E37024" w:rsidRPr="00353E7A" w:rsidRDefault="00E37024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нормативных правовых актов Российской Федерации и Камчатского края;</w:t>
      </w:r>
    </w:p>
    <w:p w:rsidR="00E37024" w:rsidRPr="00353E7A" w:rsidRDefault="00E37024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ответственность исполнительного органа Камчатского края, общественного совета за выполнение взятых на себя обязательств;</w:t>
      </w:r>
    </w:p>
    <w:p w:rsidR="00E37024" w:rsidRPr="00353E7A" w:rsidRDefault="00E37024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взаимное уважение и партнерство.</w:t>
      </w:r>
    </w:p>
    <w:p w:rsidR="00E37024" w:rsidRPr="00353E7A" w:rsidRDefault="006B4B85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взаимодействия</w:t>
      </w:r>
      <w:r w:rsidR="00E872C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7024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бщественный совет:</w:t>
      </w:r>
    </w:p>
    <w:p w:rsidR="00E37024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привлекает граждан, представителей заинтересованных общественных, научных и других организаций, независимых экспертов (не вошедших в состав общественного совета) к обсуждению вопросов, являющихся предметом деятельности общественного совета;</w:t>
      </w:r>
    </w:p>
    <w:p w:rsidR="00E37024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 и получает от государственных органов материалы и информацию, необходимые для работы общественного совета, за исключением сведений, составляющих государственную и иную охраняемую федеральным законом тайну;</w:t>
      </w:r>
    </w:p>
    <w:p w:rsidR="00E37024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 в пределах своей компетенции предложения Губернатору Камчатского края по совершенствованию деятельности Правительства Камчатского края и иных исполнительных органов Камчатского края;</w:t>
      </w:r>
    </w:p>
    <w:p w:rsidR="00E37024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образовывает рабочие группы для подготовки и решения вопросов, отнесенных к сферам деятельности общественного совета;</w:t>
      </w:r>
    </w:p>
    <w:p w:rsidR="00E37024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приглашает должностных лиц территориальных органов федеральных органов исполнительной власти по Камчатскому краю, исполнительных органов Камчатского края, органов местного самоуправления муниципальных образований в Камчатском крае, представителей общественных, научных и других организаций, иных лиц на заседания общественного совета;</w:t>
      </w:r>
    </w:p>
    <w:p w:rsidR="00E37024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направляет своих представителей для работы в структурах общественного контроля за деятельностью органов государственной власти, органов местного самоуправления, государственных и муниципальных организаций в составе общественных наблюдательных комиссий, общественных инспекций, групп общественного контроля, а также иных организационных структур общественного контроля, созданных субъектами общественного контроля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21.07.2014 № 212-ФЗ 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основах общественного контроля в Российской Федерации»;</w:t>
      </w:r>
    </w:p>
    <w:p w:rsidR="00115F33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направляет в установленном порядке запросы и обращения по вопросам в сферах, являющихся предметом деятельности общественного совета.</w:t>
      </w:r>
    </w:p>
    <w:p w:rsidR="00E37024" w:rsidRPr="00353E7A" w:rsidRDefault="009D6D11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15F33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 </w:t>
      </w:r>
      <w:r w:rsidR="002F50F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общественных советов </w:t>
      </w:r>
      <w:r w:rsidR="00115F33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от исполнительных органов государственной власти на рекомендации</w:t>
      </w:r>
      <w:r w:rsidR="002F50F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советов;</w:t>
      </w:r>
    </w:p>
    <w:p w:rsidR="002F50F9" w:rsidRPr="00353E7A" w:rsidRDefault="002165EB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2F50F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отображает итоги рассмотрения рекомендаций исполнительными органами государственной власти в отчетах о деятельности общественных советов за прошедший год.</w:t>
      </w:r>
    </w:p>
    <w:p w:rsidR="00E37024" w:rsidRPr="00353E7A" w:rsidRDefault="002165EB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сполнительный орган Камчатского края:</w:t>
      </w:r>
    </w:p>
    <w:p w:rsidR="008567BC" w:rsidRPr="00353E7A" w:rsidRDefault="002165EB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E9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предоставляет ответ о </w:t>
      </w:r>
      <w:r w:rsidR="008567BC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F55E9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рекомендации</w:t>
      </w:r>
      <w:r w:rsidR="008567BC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5E9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 w:rsidR="008567BC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F55E9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</w:t>
      </w:r>
      <w:r w:rsidR="008567BC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E99" w:rsidRPr="00353E7A" w:rsidRDefault="002165EB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567BC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предоставляет </w:t>
      </w:r>
      <w:r w:rsidR="00F55E9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невозможности уч</w:t>
      </w:r>
      <w:r w:rsidR="008567BC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рекомендации в своей работе;</w:t>
      </w:r>
    </w:p>
    <w:p w:rsidR="00E37024" w:rsidRPr="00353E7A" w:rsidRDefault="002165EB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оказывает помощь в подготовке проектов документов и иных материалов для обсуждения на заседаниях общественного совета;</w:t>
      </w:r>
    </w:p>
    <w:p w:rsidR="00E37024" w:rsidRPr="00353E7A" w:rsidRDefault="002165EB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размещает информацию о деятельности общественного совета на официальном сайте исполнительного органа </w:t>
      </w:r>
      <w:r w:rsidR="002F50F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края;</w:t>
      </w:r>
    </w:p>
    <w:p w:rsidR="002F50F9" w:rsidRPr="00353E7A" w:rsidRDefault="002165EB" w:rsidP="00404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0F9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включает в ежегодный отчет исполнительного органа государственной власти сведения о поступивших рекомендациях от общественных советов и итогах их рассмотрения.</w:t>
      </w:r>
    </w:p>
    <w:p w:rsidR="00E37024" w:rsidRPr="00353E7A" w:rsidRDefault="002165EB" w:rsidP="00404C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4B85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части </w:t>
      </w:r>
      <w:r w:rsidR="00A7731D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части 6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A7731D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исполнительный орган Камчатского края обязан:</w:t>
      </w:r>
    </w:p>
    <w:p w:rsidR="00E37024" w:rsidRPr="00353E7A" w:rsidRDefault="00E37024" w:rsidP="00404C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срок не позднее </w:t>
      </w:r>
      <w:r w:rsidR="001709E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направлять ответ на поступившее предложение, рекомендацию или обращение общественного совета;</w:t>
      </w:r>
    </w:p>
    <w:p w:rsidR="00E37024" w:rsidRPr="00353E7A" w:rsidRDefault="00EA156A" w:rsidP="00404C7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оказывать консультационную помощь в сфере деятельности общественного совета;</w:t>
      </w:r>
    </w:p>
    <w:p w:rsidR="00E37024" w:rsidRPr="00353E7A" w:rsidRDefault="00EA156A" w:rsidP="00404C7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анализировать и обобщать позитивный опыт в деятельности общественного совета;</w:t>
      </w:r>
    </w:p>
    <w:p w:rsidR="00E37024" w:rsidRPr="00353E7A" w:rsidRDefault="00EA156A" w:rsidP="00404C7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проводить анализ общественной экспертизы наиболее актуальных решений, принимаемых исполнительными органами Камчатского края в сферах, явл</w:t>
      </w:r>
      <w:r w:rsidR="00047B32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яющихся предметом деятельности общественного с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E37024" w:rsidRPr="00353E7A" w:rsidRDefault="00EA156A" w:rsidP="00404C7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направлять 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сотрудника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осуществления членами общественного совета общественного контроля за деятельностью органов государственной власти, органов местного самоуправления, государственных и муниципальных организаций в составе общественных наблюдательных комиссий, общественных инспекций, групп общественного контроля, а также иных организационных структур общественного контроля, созданных субъектами общественного контроля в соответствии с Федеральным законом от 21.07.2014 № 212-ФЗ «Об основах общественного контроля в Российской Федерации»;</w:t>
      </w:r>
    </w:p>
    <w:p w:rsidR="00E37024" w:rsidRPr="00353E7A" w:rsidRDefault="00EA156A" w:rsidP="00404C7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срок не позднее </w:t>
      </w:r>
      <w:r w:rsidR="001709E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 давать оценку предложений по созданию резерва отраслевых специалистов для развития кадрового потенциала исполнительных органов Камчатского края, органов местного самоуправления муниципальных образований в Камчатском крае, Законодательного Собрания Камчатского края, представительных органов местного самоуправления муниципальных образований в Камчатском крае;</w:t>
      </w:r>
    </w:p>
    <w:p w:rsidR="00E37024" w:rsidRPr="00353E7A" w:rsidRDefault="00EA156A" w:rsidP="00404C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7024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информировать не позднее чем за 30 календарных дней о планируемом мероприятии в установленной правовыми актами Камчатского края сфере де</w:t>
      </w:r>
      <w:r w:rsidR="006B4B85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общественного совета;</w:t>
      </w:r>
    </w:p>
    <w:p w:rsidR="00E37024" w:rsidRPr="00404C76" w:rsidRDefault="006B4B85" w:rsidP="006B4B8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по приглашению общественных советов </w:t>
      </w:r>
      <w:r w:rsidR="00E134C0"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Pr="00353E7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в заседаниях общественных советов, а также в рабочих встречах и заседаниях представителей общественных советов.</w:t>
      </w:r>
      <w:bookmarkStart w:id="3" w:name="_GoBack"/>
      <w:bookmarkEnd w:id="3"/>
    </w:p>
    <w:sectPr w:rsidR="00E37024" w:rsidRPr="00404C76" w:rsidSect="00E134C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3B" w:rsidRDefault="00342D3B" w:rsidP="0031799B">
      <w:pPr>
        <w:spacing w:after="0" w:line="240" w:lineRule="auto"/>
      </w:pPr>
      <w:r>
        <w:separator/>
      </w:r>
    </w:p>
  </w:endnote>
  <w:endnote w:type="continuationSeparator" w:id="0">
    <w:p w:rsidR="00342D3B" w:rsidRDefault="00342D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3B" w:rsidRDefault="00342D3B" w:rsidP="0031799B">
      <w:pPr>
        <w:spacing w:after="0" w:line="240" w:lineRule="auto"/>
      </w:pPr>
      <w:r>
        <w:separator/>
      </w:r>
    </w:p>
  </w:footnote>
  <w:footnote w:type="continuationSeparator" w:id="0">
    <w:p w:rsidR="00342D3B" w:rsidRDefault="00342D3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956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34C0" w:rsidRPr="00E134C0" w:rsidRDefault="00E134C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34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34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34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3E7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134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34C0" w:rsidRDefault="00E134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0499"/>
    <w:multiLevelType w:val="hybridMultilevel"/>
    <w:tmpl w:val="D5F49274"/>
    <w:lvl w:ilvl="0" w:tplc="FA02B6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B91D79"/>
    <w:multiLevelType w:val="hybridMultilevel"/>
    <w:tmpl w:val="5900EEC6"/>
    <w:lvl w:ilvl="0" w:tplc="36E095D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7B32"/>
    <w:rsid w:val="00053869"/>
    <w:rsid w:val="00066C50"/>
    <w:rsid w:val="00076132"/>
    <w:rsid w:val="00077162"/>
    <w:rsid w:val="00082619"/>
    <w:rsid w:val="00095795"/>
    <w:rsid w:val="000B1239"/>
    <w:rsid w:val="000B1796"/>
    <w:rsid w:val="000C7139"/>
    <w:rsid w:val="000E53EF"/>
    <w:rsid w:val="001125EB"/>
    <w:rsid w:val="00112C1A"/>
    <w:rsid w:val="00115F33"/>
    <w:rsid w:val="001208AF"/>
    <w:rsid w:val="00126EFA"/>
    <w:rsid w:val="00136A8A"/>
    <w:rsid w:val="00140E22"/>
    <w:rsid w:val="001709E4"/>
    <w:rsid w:val="00180140"/>
    <w:rsid w:val="00181702"/>
    <w:rsid w:val="00181A55"/>
    <w:rsid w:val="001C15D6"/>
    <w:rsid w:val="001D00F5"/>
    <w:rsid w:val="001D4724"/>
    <w:rsid w:val="001D63B8"/>
    <w:rsid w:val="001F1DD5"/>
    <w:rsid w:val="002165EB"/>
    <w:rsid w:val="00217FC0"/>
    <w:rsid w:val="0022234A"/>
    <w:rsid w:val="00225F0E"/>
    <w:rsid w:val="00231F09"/>
    <w:rsid w:val="00233FCB"/>
    <w:rsid w:val="0024385A"/>
    <w:rsid w:val="00257670"/>
    <w:rsid w:val="00295AC8"/>
    <w:rsid w:val="002B25DC"/>
    <w:rsid w:val="002C2B5A"/>
    <w:rsid w:val="002D5D0F"/>
    <w:rsid w:val="002E4E87"/>
    <w:rsid w:val="002F3844"/>
    <w:rsid w:val="002F50F9"/>
    <w:rsid w:val="002F7EE4"/>
    <w:rsid w:val="0030022E"/>
    <w:rsid w:val="00313CF4"/>
    <w:rsid w:val="0031799B"/>
    <w:rsid w:val="00327B6F"/>
    <w:rsid w:val="00342D3B"/>
    <w:rsid w:val="003435A1"/>
    <w:rsid w:val="00353E7A"/>
    <w:rsid w:val="00374C3C"/>
    <w:rsid w:val="0038403D"/>
    <w:rsid w:val="00397C94"/>
    <w:rsid w:val="003B0709"/>
    <w:rsid w:val="003B52E1"/>
    <w:rsid w:val="003B55E1"/>
    <w:rsid w:val="003C30E0"/>
    <w:rsid w:val="003E4F1A"/>
    <w:rsid w:val="00404C76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4CE3"/>
    <w:rsid w:val="004B221A"/>
    <w:rsid w:val="004B7231"/>
    <w:rsid w:val="004C1C88"/>
    <w:rsid w:val="004E00B2"/>
    <w:rsid w:val="004E554E"/>
    <w:rsid w:val="004E6A87"/>
    <w:rsid w:val="004F0E24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4B85"/>
    <w:rsid w:val="006D7641"/>
    <w:rsid w:val="006E593A"/>
    <w:rsid w:val="006F5D44"/>
    <w:rsid w:val="00725A0F"/>
    <w:rsid w:val="0074156B"/>
    <w:rsid w:val="00744B7F"/>
    <w:rsid w:val="00746C1E"/>
    <w:rsid w:val="00754F61"/>
    <w:rsid w:val="00796B9B"/>
    <w:rsid w:val="00797172"/>
    <w:rsid w:val="007B3851"/>
    <w:rsid w:val="007D746A"/>
    <w:rsid w:val="007E7ADA"/>
    <w:rsid w:val="007F0218"/>
    <w:rsid w:val="007F3D5B"/>
    <w:rsid w:val="00812B9A"/>
    <w:rsid w:val="008371A8"/>
    <w:rsid w:val="0085578D"/>
    <w:rsid w:val="008567BC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3D84"/>
    <w:rsid w:val="0095264E"/>
    <w:rsid w:val="0095344D"/>
    <w:rsid w:val="00962575"/>
    <w:rsid w:val="0096751B"/>
    <w:rsid w:val="00997969"/>
    <w:rsid w:val="009A471F"/>
    <w:rsid w:val="009D6D11"/>
    <w:rsid w:val="009F320C"/>
    <w:rsid w:val="00A010D2"/>
    <w:rsid w:val="00A35D71"/>
    <w:rsid w:val="00A43195"/>
    <w:rsid w:val="00A7731D"/>
    <w:rsid w:val="00A8227F"/>
    <w:rsid w:val="00A834AC"/>
    <w:rsid w:val="00A84370"/>
    <w:rsid w:val="00AB0F55"/>
    <w:rsid w:val="00AB3ECC"/>
    <w:rsid w:val="00AC6E43"/>
    <w:rsid w:val="00AC7F38"/>
    <w:rsid w:val="00AE7481"/>
    <w:rsid w:val="00AF4409"/>
    <w:rsid w:val="00B11806"/>
    <w:rsid w:val="00B12F65"/>
    <w:rsid w:val="00B17A8B"/>
    <w:rsid w:val="00B23532"/>
    <w:rsid w:val="00B30B00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3BA4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34C0"/>
    <w:rsid w:val="00E15285"/>
    <w:rsid w:val="00E159EE"/>
    <w:rsid w:val="00E21060"/>
    <w:rsid w:val="00E37024"/>
    <w:rsid w:val="00E40D0A"/>
    <w:rsid w:val="00E43CC4"/>
    <w:rsid w:val="00E60260"/>
    <w:rsid w:val="00E61A8D"/>
    <w:rsid w:val="00E639A3"/>
    <w:rsid w:val="00E72DA7"/>
    <w:rsid w:val="00E8524F"/>
    <w:rsid w:val="00E872C4"/>
    <w:rsid w:val="00E92746"/>
    <w:rsid w:val="00EA156A"/>
    <w:rsid w:val="00EC2DBB"/>
    <w:rsid w:val="00EE6D82"/>
    <w:rsid w:val="00EF524F"/>
    <w:rsid w:val="00F148B5"/>
    <w:rsid w:val="00F42F6B"/>
    <w:rsid w:val="00F44685"/>
    <w:rsid w:val="00F46EC1"/>
    <w:rsid w:val="00F52709"/>
    <w:rsid w:val="00F55E99"/>
    <w:rsid w:val="00F63133"/>
    <w:rsid w:val="00F76354"/>
    <w:rsid w:val="00F77BE7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04C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B0DF-54F6-4FEA-9E10-0AE304B9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5</cp:revision>
  <cp:lastPrinted>2022-03-18T06:53:00Z</cp:lastPrinted>
  <dcterms:created xsi:type="dcterms:W3CDTF">2022-07-20T07:12:00Z</dcterms:created>
  <dcterms:modified xsi:type="dcterms:W3CDTF">2022-07-21T03:25:00Z</dcterms:modified>
</cp:coreProperties>
</file>