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2" w:rsidRDefault="007C7612" w:rsidP="007C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объявляет о проведении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074E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A1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074E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2</w:t>
      </w:r>
      <w:r w:rsidR="00CA1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04074E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мая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заявок социально ориентированных некоммерческих 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  <w:r w:rsidRPr="007C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1) на оплату расходов по проезду к месту проведения </w:t>
      </w:r>
      <w:r w:rsidRPr="00560492">
        <w:rPr>
          <w:rFonts w:ascii="Times New Roman" w:hAnsi="Times New Roman" w:cs="Times New Roman"/>
          <w:sz w:val="28"/>
          <w:szCs w:val="28"/>
        </w:rPr>
        <w:t>мероприятий</w:t>
      </w:r>
      <w:r w:rsidRPr="00D77B20">
        <w:rPr>
          <w:rFonts w:ascii="Times New Roman" w:hAnsi="Times New Roman" w:cs="Times New Roman"/>
          <w:sz w:val="28"/>
          <w:szCs w:val="28"/>
        </w:rPr>
        <w:t xml:space="preserve"> и обратно (включая оплату услуг по оформлению проездных документов)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купейном вагоне скорого фирменного поезда;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б) воздушным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салоне экономического класса по тарифам экономического класса обслуживания;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2) на оплату расходов, связанных с проживанием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0">
        <w:rPr>
          <w:rFonts w:ascii="Times New Roman" w:hAnsi="Times New Roman" w:cs="Times New Roman"/>
          <w:sz w:val="28"/>
          <w:szCs w:val="28"/>
        </w:rPr>
        <w:t>в месте проведения мероприятия.</w:t>
      </w:r>
    </w:p>
    <w:p w:rsidR="00C9653C" w:rsidRDefault="00C9653C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принимаются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Петропавловск-Камчатский,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Ленина, д. 1, </w:t>
      </w:r>
      <w:proofErr w:type="spellStart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. №531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 некоммерческие организации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rFonts w:ascii="Times New Roman" w:hAnsi="Times New Roman" w:cs="Times New Roman"/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2">
        <w:rPr>
          <w:rFonts w:ascii="Times New Roman" w:hAnsi="Times New Roman" w:cs="Times New Roman"/>
          <w:sz w:val="28"/>
          <w:szCs w:val="28"/>
        </w:rPr>
        <w:t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67626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560492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2) участник (участники) отбора – социально ориентированные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</w:t>
      </w:r>
      <w:r w:rsidRPr="0099019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99019C">
        <w:rPr>
          <w:rFonts w:ascii="Times New Roman" w:hAnsi="Times New Roman" w:cs="Times New Roman"/>
          <w:sz w:val="28"/>
          <w:szCs w:val="28"/>
        </w:rPr>
        <w:t>иностранных государств или государственных объединений и (или) союзов мер ограничительного характера.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руководителем, подтверждающую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категории и требованиям</w:t>
      </w:r>
      <w:r w:rsidRPr="0099019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Pr="00560492">
        <w:rPr>
          <w:rFonts w:ascii="Times New Roman" w:hAnsi="Times New Roman" w:cs="Times New Roman"/>
          <w:sz w:val="28"/>
          <w:szCs w:val="28"/>
        </w:rPr>
        <w:t>в части 5</w:t>
      </w:r>
      <w:r w:rsidRPr="0099019C">
        <w:rPr>
          <w:rFonts w:ascii="Times New Roman" w:hAnsi="Times New Roman" w:cs="Times New Roman"/>
          <w:sz w:val="28"/>
          <w:szCs w:val="28"/>
        </w:rPr>
        <w:t xml:space="preserve"> и в пунктах 1–4 части 9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lastRenderedPageBreak/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</w:t>
      </w:r>
      <w:r w:rsidR="005F3393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C1">
        <w:rPr>
          <w:rFonts w:ascii="Times New Roman" w:hAnsi="Times New Roman" w:cs="Times New Roman"/>
          <w:sz w:val="28"/>
          <w:szCs w:val="28"/>
        </w:rPr>
        <w:t xml:space="preserve">3) </w:t>
      </w:r>
      <w:r w:rsidRPr="009A2298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C9653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99019C">
        <w:rPr>
          <w:rFonts w:ascii="Times New Roman" w:hAnsi="Times New Roman" w:cs="Times New Roman"/>
          <w:sz w:val="28"/>
          <w:szCs w:val="28"/>
        </w:rPr>
        <w:t xml:space="preserve">бое заинтересованное лицо вправе направить Министерству </w:t>
      </w:r>
      <w:r w:rsidR="00AE74F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minrgo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AE74F6" w:rsidRPr="00AE74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74F6" w:rsidRPr="00AE74F6">
        <w:rPr>
          <w:rFonts w:ascii="Times New Roman" w:hAnsi="Times New Roman" w:cs="Times New Roman"/>
          <w:sz w:val="28"/>
          <w:szCs w:val="28"/>
        </w:rPr>
        <w:t xml:space="preserve"> </w:t>
      </w:r>
      <w:r w:rsidRPr="0099019C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(далее – запрос) с указанием адреса электронной почты для направления от</w:t>
      </w:r>
      <w:r>
        <w:rPr>
          <w:rFonts w:ascii="Times New Roman" w:hAnsi="Times New Roman" w:cs="Times New Roman"/>
          <w:sz w:val="28"/>
          <w:szCs w:val="28"/>
        </w:rPr>
        <w:t>вета н</w:t>
      </w:r>
      <w:r w:rsidRPr="0099019C">
        <w:rPr>
          <w:rFonts w:ascii="Times New Roman" w:hAnsi="Times New Roman" w:cs="Times New Roman"/>
          <w:sz w:val="28"/>
          <w:szCs w:val="28"/>
        </w:rPr>
        <w:t>е позднее, чем за 3 рабочих дня до даты окончания срока приема заявок, указанной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с указание адреса электронной почты для направления ответа.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отбора, </w:t>
      </w:r>
      <w:r w:rsidRPr="0099019C">
        <w:rPr>
          <w:rFonts w:ascii="Times New Roman" w:hAnsi="Times New Roman" w:cs="Times New Roman"/>
          <w:sz w:val="28"/>
          <w:szCs w:val="28"/>
        </w:rPr>
        <w:t xml:space="preserve">в пределах срока подачи заявок. 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F0551" w:rsidRDefault="00BF0551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Результаты отбора определяются на основании проверки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категории и </w:t>
      </w:r>
      <w:r w:rsidRPr="009A2298">
        <w:rPr>
          <w:rFonts w:ascii="Times New Roman" w:hAnsi="Times New Roman" w:cs="Times New Roman"/>
          <w:sz w:val="28"/>
          <w:szCs w:val="28"/>
        </w:rPr>
        <w:t>требованиям</w:t>
      </w:r>
      <w:r w:rsidRPr="007B7DB6">
        <w:rPr>
          <w:rFonts w:ascii="Times New Roman" w:hAnsi="Times New Roman" w:cs="Times New Roman"/>
          <w:sz w:val="28"/>
          <w:szCs w:val="28"/>
        </w:rPr>
        <w:t>, установленным частями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B6">
        <w:rPr>
          <w:rFonts w:ascii="Times New Roman" w:hAnsi="Times New Roman" w:cs="Times New Roman"/>
          <w:sz w:val="28"/>
          <w:szCs w:val="28"/>
        </w:rPr>
        <w:t>и 9 настоящего Порядка, и представленных ими заявок в соответствии с частью 11 настоящего Порядка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lastRenderedPageBreak/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DB6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7B7DB6">
        <w:rPr>
          <w:rFonts w:ascii="Times New Roman" w:hAnsi="Times New Roman" w:cs="Times New Roman"/>
          <w:sz w:val="28"/>
          <w:szCs w:val="28"/>
        </w:rPr>
        <w:t xml:space="preserve"> </w:t>
      </w:r>
      <w:r w:rsidRPr="009A2298">
        <w:rPr>
          <w:rFonts w:ascii="Times New Roman" w:hAnsi="Times New Roman" w:cs="Times New Roman"/>
          <w:sz w:val="28"/>
          <w:szCs w:val="28"/>
        </w:rPr>
        <w:t>частью</w:t>
      </w:r>
      <w:r w:rsidRPr="007B7DB6">
        <w:rPr>
          <w:rFonts w:ascii="Times New Roman" w:hAnsi="Times New Roman" w:cs="Times New Roman"/>
          <w:sz w:val="28"/>
          <w:szCs w:val="28"/>
        </w:rPr>
        <w:t xml:space="preserve">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и отказа в предоставлении субсидии являются: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субсидии, установленным частями 5 и 9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BF0551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заявок.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454C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4C7F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D312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54C7F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</w:t>
      </w:r>
      <w:r w:rsidRPr="00454C7F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проекта соглашения получатель субсидии признается уклонившимся от заключения Соглашения. 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</w:t>
      </w:r>
      <w:r w:rsidRPr="003317E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E3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услуг.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являются: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из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5">
        <w:rPr>
          <w:rFonts w:ascii="Times New Roman" w:hAnsi="Times New Roman" w:cs="Times New Roman"/>
          <w:sz w:val="28"/>
          <w:szCs w:val="28"/>
        </w:rPr>
        <w:t>3) количество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</w:t>
      </w:r>
      <w:r w:rsidRPr="009A2298">
        <w:rPr>
          <w:rFonts w:ascii="Times New Roman" w:hAnsi="Times New Roman" w:cs="Times New Roman"/>
          <w:sz w:val="28"/>
          <w:szCs w:val="28"/>
        </w:rPr>
        <w:t>) социально ориентированных некоммерческих организаций.</w:t>
      </w:r>
    </w:p>
    <w:p w:rsidR="00BF0551" w:rsidRPr="00D022B3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298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</w:t>
      </w:r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4074E"/>
    <w:rsid w:val="00294838"/>
    <w:rsid w:val="00326B1E"/>
    <w:rsid w:val="004C2D66"/>
    <w:rsid w:val="005F3393"/>
    <w:rsid w:val="007C7612"/>
    <w:rsid w:val="00970FA2"/>
    <w:rsid w:val="00AE74F6"/>
    <w:rsid w:val="00BF0551"/>
    <w:rsid w:val="00C9653C"/>
    <w:rsid w:val="00CA1E6D"/>
    <w:rsid w:val="00CC6F3A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32C5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7</cp:revision>
  <dcterms:created xsi:type="dcterms:W3CDTF">2022-12-07T06:46:00Z</dcterms:created>
  <dcterms:modified xsi:type="dcterms:W3CDTF">2023-05-16T22:48:00Z</dcterms:modified>
</cp:coreProperties>
</file>