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78" w:rsidRPr="006E7478" w:rsidRDefault="006E7478" w:rsidP="006E747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478">
        <w:rPr>
          <w:rFonts w:ascii="Times New Roman" w:hAnsi="Times New Roman" w:cs="Times New Roman"/>
          <w:sz w:val="28"/>
          <w:szCs w:val="28"/>
        </w:rPr>
        <w:t>ПРОЕКТ</w:t>
      </w:r>
    </w:p>
    <w:p w:rsidR="00033533" w:rsidRDefault="004549E8" w:rsidP="006E747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11BFB" w:rsidRDefault="00A11BFB" w:rsidP="00A11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19">
        <w:rPr>
          <w:rFonts w:ascii="Times New Roman" w:hAnsi="Times New Roman" w:cs="Times New Roman"/>
          <w:b/>
          <w:sz w:val="28"/>
          <w:szCs w:val="28"/>
        </w:rPr>
        <w:t>МИНИСТЕРСТВО РАЗВИТИЯ ГРАЖДАНСКОГО ОБЩЕСТВА И МОЛОДЕЖИ 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8F2B2C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1C4098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Pr="00C32245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9"/>
            </w:tblGrid>
            <w:tr w:rsidR="00EF6C27" w:rsidRPr="00EF6C27">
              <w:trPr>
                <w:trHeight w:val="1213"/>
              </w:trPr>
              <w:tc>
                <w:tcPr>
                  <w:tcW w:w="0" w:type="auto"/>
                </w:tcPr>
                <w:p w:rsidR="00EF6C27" w:rsidRPr="00EF6C27" w:rsidRDefault="006E7478" w:rsidP="00D04C53">
                  <w:pPr>
                    <w:spacing w:after="0" w:line="240" w:lineRule="auto"/>
                    <w:ind w:left="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внесении изменений в приказ от 19.05.2021 №184-П «</w:t>
                  </w:r>
                  <w:r w:rsidR="00EF6C27" w:rsidRPr="00EF6C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="000D7B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="00EF6C27" w:rsidRPr="00EF6C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D7B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утверждении</w:t>
                  </w:r>
                  <w:r w:rsidR="006113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04C53" w:rsidRPr="00D04C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Положения о</w:t>
                  </w:r>
                  <w:r w:rsidR="00D04C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04C53" w:rsidRPr="00D04C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независимом экспертном совете по</w:t>
                  </w:r>
                  <w:r w:rsidR="00D04C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04C53" w:rsidRPr="00D04C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оценке программ (проектов)</w:t>
                  </w:r>
                  <w:r w:rsidR="00D04C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04C53" w:rsidRPr="00D04C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некоммерческих организаций,</w:t>
                  </w:r>
                  <w:r w:rsidR="00D04C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04C53" w:rsidRPr="00D04C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представленных для участия в</w:t>
                  </w:r>
                  <w:r w:rsidR="00D04C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04C53" w:rsidRPr="00D04C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конкурсном отборе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6E593A" w:rsidRDefault="006E593A" w:rsidP="008F2B2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53" w:rsidRDefault="00EF6C27" w:rsidP="00841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04C53" w:rsidRPr="00D04C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отдельных положений постановления Правительства Камчатского края от 27.04.2021 № 163-П «Об утверждении Порядка определения объема и предоставления субсидий из краевого бюджета некоммерческим организациям в Камчатском крае на конкурсной основе»</w:t>
      </w:r>
    </w:p>
    <w:p w:rsidR="008D7127" w:rsidRPr="004549E8" w:rsidRDefault="008D7127" w:rsidP="00841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41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41F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6C27" w:rsidRPr="00301D5D" w:rsidRDefault="00EF6C27" w:rsidP="00841F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D5D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="00D04C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C53" w:rsidRPr="00D04C53">
        <w:rPr>
          <w:rFonts w:ascii="Times New Roman" w:hAnsi="Times New Roman" w:cs="Times New Roman"/>
          <w:bCs/>
          <w:sz w:val="28"/>
          <w:szCs w:val="28"/>
        </w:rPr>
        <w:t>Положение о независимом экспертном совете по оценке программ (проектов) некоммерческих организаций, представленных для участия в конкурсном отборе</w:t>
      </w:r>
      <w:r w:rsidR="006E7478">
        <w:rPr>
          <w:rFonts w:ascii="Times New Roman" w:hAnsi="Times New Roman" w:cs="Times New Roman"/>
          <w:bCs/>
          <w:sz w:val="28"/>
          <w:szCs w:val="28"/>
        </w:rPr>
        <w:t xml:space="preserve"> в редакции</w:t>
      </w:r>
      <w:r w:rsidR="00D04C53" w:rsidRPr="00D04C53">
        <w:rPr>
          <w:rFonts w:ascii="Times New Roman" w:hAnsi="Times New Roman" w:cs="Times New Roman"/>
          <w:bCs/>
          <w:sz w:val="28"/>
          <w:szCs w:val="28"/>
        </w:rPr>
        <w:t xml:space="preserve"> согласно </w:t>
      </w:r>
      <w:proofErr w:type="gramStart"/>
      <w:r w:rsidR="00D04C53" w:rsidRPr="00D04C53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D04C53" w:rsidRPr="00D04C53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</w:t>
      </w:r>
      <w:r w:rsidR="00651461">
        <w:rPr>
          <w:rFonts w:ascii="Times New Roman" w:hAnsi="Times New Roman" w:cs="Times New Roman"/>
          <w:bCs/>
          <w:sz w:val="28"/>
          <w:szCs w:val="28"/>
        </w:rPr>
        <w:t>.</w:t>
      </w:r>
    </w:p>
    <w:p w:rsidR="00EF6C27" w:rsidRPr="00301D5D" w:rsidRDefault="006E7478" w:rsidP="00841F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5146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207B2" w:rsidRPr="00301D5D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приказа возложить на заместителя Министра развития гражданского общества и молодежи Камчатского края </w:t>
      </w:r>
      <w:r w:rsidR="001207B2" w:rsidRPr="00301D5D">
        <w:rPr>
          <w:rFonts w:ascii="Times New Roman" w:hAnsi="Times New Roman" w:cs="Times New Roman"/>
          <w:bCs/>
          <w:sz w:val="28"/>
          <w:szCs w:val="28"/>
        </w:rPr>
        <w:br/>
        <w:t>Горину В.А.</w:t>
      </w:r>
      <w:r w:rsidR="00EF6C27" w:rsidRPr="00301D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6EF9" w:rsidRPr="00301D5D" w:rsidRDefault="006E7478" w:rsidP="00841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301D5D" w:rsidRPr="00301D5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F6C27" w:rsidRPr="00301D5D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со дня 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официального опубликования и </w:t>
      </w:r>
      <w:r w:rsidR="00841FBD">
        <w:rPr>
          <w:rFonts w:ascii="Times New Roman" w:hAnsi="Times New Roman" w:cs="Times New Roman"/>
          <w:bCs/>
          <w:sz w:val="28"/>
          <w:szCs w:val="28"/>
        </w:rPr>
        <w:t>распространяется на правоотношения с 01.08.2023 года.</w:t>
      </w:r>
      <w:r w:rsidR="00EF6C27" w:rsidRPr="00301D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1C4098">
        <w:trPr>
          <w:trHeight w:val="665"/>
        </w:trPr>
        <w:tc>
          <w:tcPr>
            <w:tcW w:w="3261" w:type="dxa"/>
            <w:shd w:val="clear" w:color="auto" w:fill="auto"/>
          </w:tcPr>
          <w:p w:rsidR="00EA217C" w:rsidRDefault="00EA217C" w:rsidP="001F15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EF9" w:rsidRPr="00033533" w:rsidRDefault="00841FBD" w:rsidP="000D7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A11BFB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1C40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8F2B2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F95CDE" w:rsidP="00F95C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11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1B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Ариарти</w:t>
            </w:r>
            <w:proofErr w:type="spellEnd"/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31799B" w:rsidRDefault="0031799B" w:rsidP="007F7A62"/>
    <w:p w:rsidR="00F95CDE" w:rsidRDefault="00F95CDE" w:rsidP="007F7A62"/>
    <w:p w:rsidR="00F95CDE" w:rsidRDefault="00F95CDE" w:rsidP="007F7A62"/>
    <w:p w:rsidR="00F95CDE" w:rsidRDefault="00F95CDE" w:rsidP="007F7A62"/>
    <w:p w:rsidR="00F95CDE" w:rsidRDefault="00F95CDE" w:rsidP="007F7A62"/>
    <w:p w:rsidR="00F95CDE" w:rsidRDefault="00F95CDE" w:rsidP="007F7A62"/>
    <w:p w:rsidR="00F95CDE" w:rsidRDefault="00F95CDE" w:rsidP="007F7A62"/>
    <w:p w:rsidR="00F95CDE" w:rsidRDefault="00F95CDE" w:rsidP="007F7A62"/>
    <w:p w:rsidR="00F95CDE" w:rsidRDefault="00F95CDE" w:rsidP="007F7A62"/>
    <w:p w:rsidR="00F95CDE" w:rsidRDefault="00F95CDE" w:rsidP="007F7A62"/>
    <w:p w:rsidR="00F95CDE" w:rsidRDefault="00F95CDE" w:rsidP="007F7A62"/>
    <w:p w:rsidR="00F95CDE" w:rsidRDefault="00F95CDE" w:rsidP="007F7A62"/>
    <w:p w:rsidR="00F95CDE" w:rsidRDefault="00F95CDE" w:rsidP="007F7A62"/>
    <w:p w:rsidR="00F95CDE" w:rsidRDefault="00F95CDE" w:rsidP="007F7A62"/>
    <w:p w:rsidR="00F95CDE" w:rsidRDefault="00F95CDE" w:rsidP="007F7A62"/>
    <w:p w:rsidR="00F95CDE" w:rsidRDefault="00F95CDE" w:rsidP="007F7A62"/>
    <w:p w:rsidR="00F95CDE" w:rsidRDefault="00F95CDE" w:rsidP="007F7A62"/>
    <w:p w:rsidR="00F95CDE" w:rsidRDefault="00F95CDE" w:rsidP="007F7A62"/>
    <w:p w:rsidR="00F95CDE" w:rsidRDefault="00F95CDE" w:rsidP="007F7A62"/>
    <w:p w:rsidR="00F95CDE" w:rsidRDefault="00F95CDE" w:rsidP="007F7A62"/>
    <w:p w:rsidR="00F95CDE" w:rsidRDefault="00F95CDE" w:rsidP="007F7A62"/>
    <w:p w:rsidR="00F95CDE" w:rsidRDefault="00F95CDE" w:rsidP="007F7A62"/>
    <w:p w:rsidR="006E7478" w:rsidRDefault="006E7478" w:rsidP="00F95CDE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6E7478" w:rsidRDefault="006E7478" w:rsidP="00F95CDE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6E7478" w:rsidRDefault="006E7478" w:rsidP="00F95CDE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95CDE" w:rsidRDefault="00F95CDE" w:rsidP="00F95CDE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Pr="00F95CDE">
        <w:rPr>
          <w:rFonts w:ascii="Times New Roman" w:hAnsi="Times New Roman" w:cs="Times New Roman"/>
          <w:sz w:val="28"/>
          <w:szCs w:val="28"/>
        </w:rPr>
        <w:t>приказу Министерства развития гражданского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95CDE">
        <w:rPr>
          <w:rFonts w:ascii="Times New Roman" w:hAnsi="Times New Roman" w:cs="Times New Roman"/>
          <w:sz w:val="28"/>
          <w:szCs w:val="28"/>
        </w:rPr>
        <w:t xml:space="preserve"> молодежи Камчатского края</w:t>
      </w:r>
    </w:p>
    <w:p w:rsidR="00F95CDE" w:rsidRDefault="00F95CDE" w:rsidP="00F95CDE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95CDE" w:rsidRPr="00F95CDE" w:rsidRDefault="00F95CDE" w:rsidP="00F95C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Положение о независимом экспертном совете</w:t>
      </w:r>
      <w:r w:rsidR="00731FF0">
        <w:rPr>
          <w:rFonts w:ascii="Times New Roman" w:hAnsi="Times New Roman" w:cs="Times New Roman"/>
          <w:sz w:val="28"/>
          <w:szCs w:val="28"/>
        </w:rPr>
        <w:br/>
      </w:r>
      <w:r w:rsidRPr="00F95CDE">
        <w:rPr>
          <w:rFonts w:ascii="Times New Roman" w:hAnsi="Times New Roman" w:cs="Times New Roman"/>
          <w:sz w:val="28"/>
          <w:szCs w:val="28"/>
        </w:rPr>
        <w:t xml:space="preserve"> по оценке программ (проектов)</w:t>
      </w:r>
      <w:r w:rsidR="00731FF0">
        <w:rPr>
          <w:rFonts w:ascii="Times New Roman" w:hAnsi="Times New Roman" w:cs="Times New Roman"/>
          <w:sz w:val="28"/>
          <w:szCs w:val="28"/>
        </w:rPr>
        <w:t xml:space="preserve"> </w:t>
      </w:r>
      <w:r w:rsidRPr="00F95CDE">
        <w:rPr>
          <w:rFonts w:ascii="Times New Roman" w:hAnsi="Times New Roman" w:cs="Times New Roman"/>
          <w:sz w:val="28"/>
          <w:szCs w:val="28"/>
        </w:rPr>
        <w:t>некоммерческих организаций, представленных для участия в конкурсном отборе</w:t>
      </w:r>
      <w:r w:rsidR="00731FF0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</w:p>
    <w:p w:rsidR="00F95CDE" w:rsidRDefault="00F95CDE" w:rsidP="00F95C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CDE" w:rsidRPr="00F95CDE" w:rsidRDefault="00F95CDE" w:rsidP="00F95C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95CDE" w:rsidRPr="00F95CDE" w:rsidRDefault="00F95CDE" w:rsidP="00FE4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1.1. Настоящее Положение определяет цели, функции и порядок деятельности независимого экспертного совета по оценке программ (проектов) некоммерческих организаций</w:t>
      </w:r>
      <w:r w:rsidR="00FE4C31">
        <w:rPr>
          <w:rFonts w:ascii="Times New Roman" w:hAnsi="Times New Roman" w:cs="Times New Roman"/>
          <w:sz w:val="28"/>
          <w:szCs w:val="28"/>
        </w:rPr>
        <w:t xml:space="preserve"> (далее – НКО)</w:t>
      </w:r>
      <w:r w:rsidRPr="00F95CDE">
        <w:rPr>
          <w:rFonts w:ascii="Times New Roman" w:hAnsi="Times New Roman" w:cs="Times New Roman"/>
          <w:sz w:val="28"/>
          <w:szCs w:val="28"/>
        </w:rPr>
        <w:t>, представленных для участия в конкурсном отборе (далее – Экспертный совет).</w:t>
      </w:r>
    </w:p>
    <w:p w:rsidR="00F95CDE" w:rsidRPr="00F95CDE" w:rsidRDefault="00F95CDE" w:rsidP="00FE4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 xml:space="preserve">1.2. Экспертный совет формируется в целях проведения независимой экспертизы программ (проектов) </w:t>
      </w:r>
      <w:r w:rsidR="00FE4C31">
        <w:rPr>
          <w:rFonts w:ascii="Times New Roman" w:hAnsi="Times New Roman" w:cs="Times New Roman"/>
          <w:sz w:val="28"/>
          <w:szCs w:val="28"/>
        </w:rPr>
        <w:t>НКО</w:t>
      </w:r>
      <w:r w:rsidRPr="00F95CDE">
        <w:rPr>
          <w:rFonts w:ascii="Times New Roman" w:hAnsi="Times New Roman" w:cs="Times New Roman"/>
          <w:sz w:val="28"/>
          <w:szCs w:val="28"/>
        </w:rPr>
        <w:t>, представленных на кон</w:t>
      </w:r>
      <w:r w:rsidR="00731FF0">
        <w:rPr>
          <w:rFonts w:ascii="Times New Roman" w:hAnsi="Times New Roman" w:cs="Times New Roman"/>
          <w:sz w:val="28"/>
          <w:szCs w:val="28"/>
        </w:rPr>
        <w:t>курсный отбор (далее - Конкурс) на платформе «</w:t>
      </w:r>
      <w:proofErr w:type="spellStart"/>
      <w:proofErr w:type="gramStart"/>
      <w:r w:rsidR="006E7478">
        <w:rPr>
          <w:rFonts w:ascii="Times New Roman" w:hAnsi="Times New Roman" w:cs="Times New Roman"/>
          <w:sz w:val="28"/>
          <w:szCs w:val="28"/>
        </w:rPr>
        <w:t>к</w:t>
      </w:r>
      <w:r w:rsidR="00731FF0">
        <w:rPr>
          <w:rFonts w:ascii="Times New Roman" w:hAnsi="Times New Roman" w:cs="Times New Roman"/>
          <w:sz w:val="28"/>
          <w:szCs w:val="28"/>
        </w:rPr>
        <w:t>амчатка.гранты</w:t>
      </w:r>
      <w:proofErr w:type="gramEnd"/>
      <w:r w:rsidR="00731FF0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="00731FF0">
        <w:rPr>
          <w:rFonts w:ascii="Times New Roman" w:hAnsi="Times New Roman" w:cs="Times New Roman"/>
          <w:sz w:val="28"/>
          <w:szCs w:val="28"/>
        </w:rPr>
        <w:t>».</w:t>
      </w:r>
    </w:p>
    <w:p w:rsidR="00F95CDE" w:rsidRDefault="00F95CDE" w:rsidP="00FE4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1.3. Экспертный совет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F95CDE" w:rsidRPr="00F95CDE" w:rsidRDefault="00F95CDE" w:rsidP="00F95C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CDE" w:rsidRDefault="00F95CDE" w:rsidP="00731F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2. Основные функции</w:t>
      </w:r>
      <w:r w:rsidR="00731FF0">
        <w:rPr>
          <w:rFonts w:ascii="Times New Roman" w:hAnsi="Times New Roman" w:cs="Times New Roman"/>
          <w:sz w:val="28"/>
          <w:szCs w:val="28"/>
        </w:rPr>
        <w:t xml:space="preserve"> Э</w:t>
      </w:r>
      <w:r w:rsidRPr="00F95CDE">
        <w:rPr>
          <w:rFonts w:ascii="Times New Roman" w:hAnsi="Times New Roman" w:cs="Times New Roman"/>
          <w:sz w:val="28"/>
          <w:szCs w:val="28"/>
        </w:rPr>
        <w:t>кспертного совета</w:t>
      </w:r>
    </w:p>
    <w:p w:rsidR="00FE4C31" w:rsidRPr="00F95CDE" w:rsidRDefault="00FE4C31" w:rsidP="00731F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5CDE" w:rsidRPr="00F95CDE" w:rsidRDefault="00FE4C31" w:rsidP="00FE4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5CDE" w:rsidRPr="00F95CDE">
        <w:rPr>
          <w:rFonts w:ascii="Times New Roman" w:hAnsi="Times New Roman" w:cs="Times New Roman"/>
          <w:sz w:val="28"/>
          <w:szCs w:val="28"/>
        </w:rPr>
        <w:t>.1. Основными функциями</w:t>
      </w:r>
      <w:r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F95CDE" w:rsidRPr="00F95CDE">
        <w:rPr>
          <w:rFonts w:ascii="Times New Roman" w:hAnsi="Times New Roman" w:cs="Times New Roman"/>
          <w:sz w:val="28"/>
          <w:szCs w:val="28"/>
        </w:rPr>
        <w:t xml:space="preserve"> Экспертного совета являются:</w:t>
      </w:r>
    </w:p>
    <w:p w:rsidR="00FE4C31" w:rsidRDefault="00FE4C31" w:rsidP="00FE4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выставление </w:t>
      </w:r>
      <w:r w:rsidR="00BB60F9">
        <w:rPr>
          <w:rFonts w:ascii="Times New Roman" w:hAnsi="Times New Roman" w:cs="Times New Roman"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 xml:space="preserve"> программам (проектам) НКО, заявленным на участие в Конкурсе и зарегистрированным Министерством развития гражданского общества и молодежи Камчатского края</w:t>
      </w:r>
      <w:r w:rsidR="00224868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BB60F9">
        <w:rPr>
          <w:rFonts w:ascii="Times New Roman" w:hAnsi="Times New Roman" w:cs="Times New Roman"/>
          <w:sz w:val="28"/>
          <w:szCs w:val="28"/>
        </w:rPr>
        <w:t xml:space="preserve"> на платформе «</w:t>
      </w:r>
      <w:proofErr w:type="spellStart"/>
      <w:proofErr w:type="gramStart"/>
      <w:r w:rsidR="00BB60F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амчатка.гранты</w:t>
      </w:r>
      <w:proofErr w:type="gramEnd"/>
      <w:r>
        <w:rPr>
          <w:rFonts w:ascii="Times New Roman" w:hAnsi="Times New Roman" w:cs="Times New Roman"/>
          <w:sz w:val="28"/>
          <w:szCs w:val="28"/>
        </w:rPr>
        <w:t>.рф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F95CDE" w:rsidRPr="00F95CDE" w:rsidRDefault="00F95CDE" w:rsidP="00FE4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2) внесение предложений, при необходимости, по модернизации методических рекомендаций по оценке программ (проектов) НКО, представленных на Конкурс;</w:t>
      </w:r>
    </w:p>
    <w:p w:rsidR="00F95CDE" w:rsidRPr="00F95CDE" w:rsidRDefault="00F95CDE" w:rsidP="00FE4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 xml:space="preserve">3) пояснение (комментирование), при необходимости, к </w:t>
      </w:r>
      <w:r w:rsidR="001910ED">
        <w:rPr>
          <w:rFonts w:ascii="Times New Roman" w:hAnsi="Times New Roman" w:cs="Times New Roman"/>
          <w:sz w:val="28"/>
          <w:szCs w:val="28"/>
        </w:rPr>
        <w:t>баллам</w:t>
      </w:r>
      <w:r w:rsidRPr="00F95CDE">
        <w:rPr>
          <w:rFonts w:ascii="Times New Roman" w:hAnsi="Times New Roman" w:cs="Times New Roman"/>
          <w:sz w:val="28"/>
          <w:szCs w:val="28"/>
        </w:rPr>
        <w:t xml:space="preserve"> по каждому критерию выставле</w:t>
      </w:r>
      <w:r w:rsidR="00FE4C31">
        <w:rPr>
          <w:rFonts w:ascii="Times New Roman" w:hAnsi="Times New Roman" w:cs="Times New Roman"/>
          <w:sz w:val="28"/>
          <w:szCs w:val="28"/>
        </w:rPr>
        <w:t>нн</w:t>
      </w:r>
      <w:r w:rsidR="001910ED">
        <w:rPr>
          <w:rFonts w:ascii="Times New Roman" w:hAnsi="Times New Roman" w:cs="Times New Roman"/>
          <w:sz w:val="28"/>
          <w:szCs w:val="28"/>
        </w:rPr>
        <w:t>ых</w:t>
      </w:r>
      <w:r w:rsidR="00FE4C31">
        <w:rPr>
          <w:rFonts w:ascii="Times New Roman" w:hAnsi="Times New Roman" w:cs="Times New Roman"/>
          <w:sz w:val="28"/>
          <w:szCs w:val="28"/>
        </w:rPr>
        <w:t xml:space="preserve"> </w:t>
      </w:r>
      <w:r w:rsidR="001910ED">
        <w:rPr>
          <w:rFonts w:ascii="Times New Roman" w:hAnsi="Times New Roman" w:cs="Times New Roman"/>
          <w:sz w:val="28"/>
          <w:szCs w:val="28"/>
        </w:rPr>
        <w:t>баллов</w:t>
      </w:r>
      <w:r w:rsidR="00FE4C31">
        <w:rPr>
          <w:rFonts w:ascii="Times New Roman" w:hAnsi="Times New Roman" w:cs="Times New Roman"/>
          <w:sz w:val="28"/>
          <w:szCs w:val="28"/>
        </w:rPr>
        <w:t xml:space="preserve"> программ (проектов)</w:t>
      </w:r>
      <w:r w:rsidR="00BB60F9">
        <w:rPr>
          <w:rFonts w:ascii="Times New Roman" w:hAnsi="Times New Roman" w:cs="Times New Roman"/>
          <w:sz w:val="28"/>
          <w:szCs w:val="28"/>
        </w:rPr>
        <w:t xml:space="preserve"> на платформе «</w:t>
      </w:r>
      <w:proofErr w:type="spellStart"/>
      <w:proofErr w:type="gramStart"/>
      <w:r w:rsidR="00BB60F9">
        <w:rPr>
          <w:rFonts w:ascii="Times New Roman" w:hAnsi="Times New Roman" w:cs="Times New Roman"/>
          <w:sz w:val="28"/>
          <w:szCs w:val="28"/>
        </w:rPr>
        <w:t>камчатка.гранты</w:t>
      </w:r>
      <w:proofErr w:type="gramEnd"/>
      <w:r w:rsidR="00BB60F9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="00BB60F9">
        <w:rPr>
          <w:rFonts w:ascii="Times New Roman" w:hAnsi="Times New Roman" w:cs="Times New Roman"/>
          <w:sz w:val="28"/>
          <w:szCs w:val="28"/>
        </w:rPr>
        <w:t>»</w:t>
      </w:r>
      <w:r w:rsidR="00FE4C31">
        <w:rPr>
          <w:rFonts w:ascii="Times New Roman" w:hAnsi="Times New Roman" w:cs="Times New Roman"/>
          <w:sz w:val="28"/>
          <w:szCs w:val="28"/>
        </w:rPr>
        <w:t>.</w:t>
      </w:r>
    </w:p>
    <w:p w:rsidR="00F95CDE" w:rsidRPr="00F95CDE" w:rsidRDefault="00F95CDE" w:rsidP="00FE4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2.2. Для осуществления возложенных функций</w:t>
      </w:r>
      <w:r w:rsidR="00FE4C31">
        <w:rPr>
          <w:rFonts w:ascii="Times New Roman" w:hAnsi="Times New Roman" w:cs="Times New Roman"/>
          <w:sz w:val="28"/>
          <w:szCs w:val="28"/>
        </w:rPr>
        <w:t xml:space="preserve"> члены</w:t>
      </w:r>
      <w:r w:rsidRPr="00F95CDE">
        <w:rPr>
          <w:rFonts w:ascii="Times New Roman" w:hAnsi="Times New Roman" w:cs="Times New Roman"/>
          <w:sz w:val="28"/>
          <w:szCs w:val="28"/>
        </w:rPr>
        <w:t xml:space="preserve"> Экспертн</w:t>
      </w:r>
      <w:r w:rsidR="00FE4C31">
        <w:rPr>
          <w:rFonts w:ascii="Times New Roman" w:hAnsi="Times New Roman" w:cs="Times New Roman"/>
          <w:sz w:val="28"/>
          <w:szCs w:val="28"/>
        </w:rPr>
        <w:t>ого</w:t>
      </w:r>
      <w:r w:rsidRPr="00F95CDE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E4C31">
        <w:rPr>
          <w:rFonts w:ascii="Times New Roman" w:hAnsi="Times New Roman" w:cs="Times New Roman"/>
          <w:sz w:val="28"/>
          <w:szCs w:val="28"/>
        </w:rPr>
        <w:t>а имею</w:t>
      </w:r>
      <w:r w:rsidRPr="00F95CDE">
        <w:rPr>
          <w:rFonts w:ascii="Times New Roman" w:hAnsi="Times New Roman" w:cs="Times New Roman"/>
          <w:sz w:val="28"/>
          <w:szCs w:val="28"/>
        </w:rPr>
        <w:t>т право:</w:t>
      </w:r>
    </w:p>
    <w:p w:rsidR="00F95CDE" w:rsidRPr="00F95CDE" w:rsidRDefault="00F95CDE" w:rsidP="00FE4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 xml:space="preserve">1) рассматривать и проверять </w:t>
      </w:r>
      <w:r w:rsidR="00FE4C31">
        <w:rPr>
          <w:rFonts w:ascii="Times New Roman" w:hAnsi="Times New Roman" w:cs="Times New Roman"/>
          <w:sz w:val="28"/>
          <w:szCs w:val="28"/>
        </w:rPr>
        <w:t>программы (проекты)</w:t>
      </w:r>
      <w:r w:rsidRPr="00F95CDE">
        <w:rPr>
          <w:rFonts w:ascii="Times New Roman" w:hAnsi="Times New Roman" w:cs="Times New Roman"/>
          <w:sz w:val="28"/>
          <w:szCs w:val="28"/>
        </w:rPr>
        <w:t xml:space="preserve">, </w:t>
      </w:r>
      <w:r w:rsidR="00FE4C31">
        <w:rPr>
          <w:rFonts w:ascii="Times New Roman" w:hAnsi="Times New Roman" w:cs="Times New Roman"/>
          <w:sz w:val="28"/>
          <w:szCs w:val="28"/>
        </w:rPr>
        <w:t>заявленные</w:t>
      </w:r>
      <w:r w:rsidRPr="00F95CDE">
        <w:rPr>
          <w:rFonts w:ascii="Times New Roman" w:hAnsi="Times New Roman" w:cs="Times New Roman"/>
          <w:sz w:val="28"/>
          <w:szCs w:val="28"/>
        </w:rPr>
        <w:t xml:space="preserve"> НКО, в соответствии с Порядком определения объема и предоставления субсидий из краевого бюджета некоммерческим организациям в Камчатском крае на </w:t>
      </w:r>
      <w:r w:rsidRPr="00F95CDE">
        <w:rPr>
          <w:rFonts w:ascii="Times New Roman" w:hAnsi="Times New Roman" w:cs="Times New Roman"/>
          <w:sz w:val="28"/>
          <w:szCs w:val="28"/>
        </w:rPr>
        <w:lastRenderedPageBreak/>
        <w:t>конкурсной</w:t>
      </w:r>
      <w:r w:rsidR="00FE4C31">
        <w:rPr>
          <w:rFonts w:ascii="Times New Roman" w:hAnsi="Times New Roman" w:cs="Times New Roman"/>
          <w:sz w:val="28"/>
          <w:szCs w:val="28"/>
        </w:rPr>
        <w:t xml:space="preserve"> </w:t>
      </w:r>
      <w:r w:rsidRPr="00F95CDE">
        <w:rPr>
          <w:rFonts w:ascii="Times New Roman" w:hAnsi="Times New Roman" w:cs="Times New Roman"/>
          <w:sz w:val="28"/>
          <w:szCs w:val="28"/>
        </w:rPr>
        <w:t>основе, утвержденным постановлением Правительства Камчатского края от 27.04.2021 № 163-П (далее – Порядок проведения Конкурса);</w:t>
      </w:r>
    </w:p>
    <w:p w:rsidR="00F95CDE" w:rsidRPr="00F95CDE" w:rsidRDefault="00224868" w:rsidP="00FE4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5CDE" w:rsidRPr="00F95CDE">
        <w:rPr>
          <w:rFonts w:ascii="Times New Roman" w:hAnsi="Times New Roman" w:cs="Times New Roman"/>
          <w:sz w:val="28"/>
          <w:szCs w:val="28"/>
        </w:rPr>
        <w:t>) принимать решения:</w:t>
      </w:r>
    </w:p>
    <w:p w:rsidR="00F95CDE" w:rsidRPr="00F95CDE" w:rsidRDefault="00224868" w:rsidP="00FE4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5CDE" w:rsidRPr="00F95CDE">
        <w:rPr>
          <w:rFonts w:ascii="Times New Roman" w:hAnsi="Times New Roman" w:cs="Times New Roman"/>
          <w:sz w:val="28"/>
          <w:szCs w:val="28"/>
        </w:rPr>
        <w:t>) по подготовке рекомендаций в Конкурсную комиссию по проведению конкурсного отбора проектов некоммерческих организаций для предоставления финансовой поддержки в Камчатском крае (далее – Конкурсная комиссия);</w:t>
      </w:r>
    </w:p>
    <w:p w:rsidR="00F95CDE" w:rsidRPr="00F95CDE" w:rsidRDefault="00224868" w:rsidP="00FE4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95CDE" w:rsidRPr="00F95CDE">
        <w:rPr>
          <w:rFonts w:ascii="Times New Roman" w:hAnsi="Times New Roman" w:cs="Times New Roman"/>
          <w:sz w:val="28"/>
          <w:szCs w:val="28"/>
        </w:rPr>
        <w:t xml:space="preserve">) по оценке качества работы экспертов, анализу обоснованности экспертных заключений, представленных </w:t>
      </w:r>
      <w:r>
        <w:rPr>
          <w:rFonts w:ascii="Times New Roman" w:hAnsi="Times New Roman" w:cs="Times New Roman"/>
          <w:sz w:val="28"/>
          <w:szCs w:val="28"/>
        </w:rPr>
        <w:t>членами Экспертного совета</w:t>
      </w:r>
      <w:r w:rsidR="00F95CDE" w:rsidRPr="00F95CDE">
        <w:rPr>
          <w:rFonts w:ascii="Times New Roman" w:hAnsi="Times New Roman" w:cs="Times New Roman"/>
          <w:sz w:val="28"/>
          <w:szCs w:val="28"/>
        </w:rPr>
        <w:t>;</w:t>
      </w:r>
    </w:p>
    <w:p w:rsidR="00F95CDE" w:rsidRDefault="00224868" w:rsidP="00FE4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5CDE" w:rsidRPr="00F95CDE">
        <w:rPr>
          <w:rFonts w:ascii="Times New Roman" w:hAnsi="Times New Roman" w:cs="Times New Roman"/>
          <w:sz w:val="28"/>
          <w:szCs w:val="28"/>
        </w:rPr>
        <w:t>) по подготовке ходатайства в Министерство об исключении из состава Экспертного совета эксперта в случае признания необоснованными представленных им двух и более экспертных заключений.</w:t>
      </w:r>
    </w:p>
    <w:p w:rsidR="00F95CDE" w:rsidRPr="00F95CDE" w:rsidRDefault="00F95CDE" w:rsidP="00F95C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CDE" w:rsidRDefault="00F95CDE" w:rsidP="002248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3. Порядок деятельности Экспертного совета</w:t>
      </w:r>
    </w:p>
    <w:p w:rsidR="00224868" w:rsidRPr="00F95CDE" w:rsidRDefault="00224868" w:rsidP="002248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 xml:space="preserve">3.1. </w:t>
      </w:r>
      <w:r w:rsidR="00224868">
        <w:rPr>
          <w:rFonts w:ascii="Times New Roman" w:hAnsi="Times New Roman" w:cs="Times New Roman"/>
          <w:sz w:val="28"/>
          <w:szCs w:val="28"/>
        </w:rPr>
        <w:t>С</w:t>
      </w:r>
      <w:r w:rsidRPr="00F95CDE">
        <w:rPr>
          <w:rFonts w:ascii="Times New Roman" w:hAnsi="Times New Roman" w:cs="Times New Roman"/>
          <w:sz w:val="28"/>
          <w:szCs w:val="28"/>
        </w:rPr>
        <w:t>остав</w:t>
      </w:r>
      <w:r w:rsidR="00224868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F95CDE">
        <w:rPr>
          <w:rFonts w:ascii="Times New Roman" w:hAnsi="Times New Roman" w:cs="Times New Roman"/>
          <w:sz w:val="28"/>
          <w:szCs w:val="28"/>
        </w:rPr>
        <w:t xml:space="preserve"> Экспертного совета утверждается приказом Министерства сроком на </w:t>
      </w:r>
      <w:r w:rsidR="00224868">
        <w:rPr>
          <w:rFonts w:ascii="Times New Roman" w:hAnsi="Times New Roman" w:cs="Times New Roman"/>
          <w:sz w:val="28"/>
          <w:szCs w:val="28"/>
        </w:rPr>
        <w:t>один календарный год</w:t>
      </w:r>
      <w:r w:rsidRPr="00F95CDE">
        <w:rPr>
          <w:rFonts w:ascii="Times New Roman" w:hAnsi="Times New Roman" w:cs="Times New Roman"/>
          <w:sz w:val="28"/>
          <w:szCs w:val="28"/>
        </w:rPr>
        <w:t>.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3.2. Экспертный совет формируется в составе не менее 9 человек из представителей некоммерческих неправительственных организаций, имеющих опыт разработки и реализации социально значимых программ (пр</w:t>
      </w:r>
      <w:r w:rsidR="00224868">
        <w:rPr>
          <w:rFonts w:ascii="Times New Roman" w:hAnsi="Times New Roman" w:cs="Times New Roman"/>
          <w:sz w:val="28"/>
          <w:szCs w:val="28"/>
        </w:rPr>
        <w:t>оектов) либо дополнительное образование в сфере социального проектирования,</w:t>
      </w:r>
      <w:r w:rsidR="00404583">
        <w:rPr>
          <w:rFonts w:ascii="Times New Roman" w:hAnsi="Times New Roman" w:cs="Times New Roman"/>
          <w:sz w:val="28"/>
          <w:szCs w:val="28"/>
        </w:rPr>
        <w:t xml:space="preserve"> либо</w:t>
      </w:r>
      <w:r w:rsidR="00224868">
        <w:rPr>
          <w:rFonts w:ascii="Times New Roman" w:hAnsi="Times New Roman" w:cs="Times New Roman"/>
          <w:sz w:val="28"/>
          <w:szCs w:val="28"/>
        </w:rPr>
        <w:t xml:space="preserve"> </w:t>
      </w:r>
      <w:r w:rsidR="00404583">
        <w:rPr>
          <w:rFonts w:ascii="Times New Roman" w:hAnsi="Times New Roman" w:cs="Times New Roman"/>
          <w:sz w:val="28"/>
          <w:szCs w:val="28"/>
        </w:rPr>
        <w:t>принимавших</w:t>
      </w:r>
      <w:r w:rsidR="00224868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04583">
        <w:rPr>
          <w:rFonts w:ascii="Times New Roman" w:hAnsi="Times New Roman" w:cs="Times New Roman"/>
          <w:sz w:val="28"/>
          <w:szCs w:val="28"/>
        </w:rPr>
        <w:t>ие в</w:t>
      </w:r>
      <w:r w:rsidR="00224868">
        <w:rPr>
          <w:rFonts w:ascii="Times New Roman" w:hAnsi="Times New Roman" w:cs="Times New Roman"/>
          <w:sz w:val="28"/>
          <w:szCs w:val="28"/>
        </w:rPr>
        <w:t xml:space="preserve"> </w:t>
      </w:r>
      <w:r w:rsidR="00404583">
        <w:rPr>
          <w:rFonts w:ascii="Times New Roman" w:hAnsi="Times New Roman" w:cs="Times New Roman"/>
          <w:sz w:val="28"/>
          <w:szCs w:val="28"/>
        </w:rPr>
        <w:t>конференциях, форумах, семинарах в сфере социального проектирования регионального, федерального, международного уровня</w:t>
      </w:r>
      <w:r w:rsidRPr="00F95CDE">
        <w:rPr>
          <w:rFonts w:ascii="Times New Roman" w:hAnsi="Times New Roman" w:cs="Times New Roman"/>
          <w:sz w:val="28"/>
          <w:szCs w:val="28"/>
        </w:rPr>
        <w:t>, представителей Общественн</w:t>
      </w:r>
      <w:r w:rsidR="00CC5461">
        <w:rPr>
          <w:rFonts w:ascii="Times New Roman" w:hAnsi="Times New Roman" w:cs="Times New Roman"/>
          <w:sz w:val="28"/>
          <w:szCs w:val="28"/>
        </w:rPr>
        <w:t>ых</w:t>
      </w:r>
      <w:r w:rsidRPr="00F95CDE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404583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CC5461">
        <w:rPr>
          <w:rFonts w:ascii="Times New Roman" w:hAnsi="Times New Roman" w:cs="Times New Roman"/>
          <w:sz w:val="28"/>
          <w:szCs w:val="28"/>
        </w:rPr>
        <w:t>ов</w:t>
      </w:r>
      <w:r w:rsidR="0040458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95CDE">
        <w:rPr>
          <w:rFonts w:ascii="Times New Roman" w:hAnsi="Times New Roman" w:cs="Times New Roman"/>
          <w:sz w:val="28"/>
          <w:szCs w:val="28"/>
        </w:rPr>
        <w:t xml:space="preserve">, </w:t>
      </w:r>
      <w:r w:rsidR="00CC5461">
        <w:rPr>
          <w:rFonts w:ascii="Times New Roman" w:hAnsi="Times New Roman" w:cs="Times New Roman"/>
          <w:sz w:val="28"/>
          <w:szCs w:val="28"/>
        </w:rPr>
        <w:t xml:space="preserve">общественных советов субъектов Российской Федерации, </w:t>
      </w:r>
      <w:r w:rsidRPr="00F95CDE">
        <w:rPr>
          <w:rFonts w:ascii="Times New Roman" w:hAnsi="Times New Roman" w:cs="Times New Roman"/>
          <w:sz w:val="28"/>
          <w:szCs w:val="28"/>
        </w:rPr>
        <w:t xml:space="preserve">а также представителей иных организаций, имеющих опыт взаимодействия с </w:t>
      </w:r>
      <w:r w:rsidR="00404583">
        <w:rPr>
          <w:rFonts w:ascii="Times New Roman" w:hAnsi="Times New Roman" w:cs="Times New Roman"/>
          <w:sz w:val="28"/>
          <w:szCs w:val="28"/>
        </w:rPr>
        <w:t>НКО</w:t>
      </w:r>
      <w:r w:rsidRPr="00F95CDE">
        <w:rPr>
          <w:rFonts w:ascii="Times New Roman" w:hAnsi="Times New Roman" w:cs="Times New Roman"/>
          <w:sz w:val="28"/>
          <w:szCs w:val="28"/>
        </w:rPr>
        <w:t>.</w:t>
      </w:r>
    </w:p>
    <w:p w:rsidR="00F95CDE" w:rsidRPr="00F95CDE" w:rsidRDefault="00CC5461" w:rsidP="00B10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4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5461">
        <w:rPr>
          <w:rFonts w:ascii="Times New Roman" w:hAnsi="Times New Roman" w:cs="Times New Roman"/>
          <w:sz w:val="28"/>
          <w:szCs w:val="28"/>
        </w:rPr>
        <w:t>. Экспертный совет формируется из независимых экспертов, прошедших авторизацию и регистрацию на платформах Фонда-оператора президентских грантов - «</w:t>
      </w:r>
      <w:proofErr w:type="spellStart"/>
      <w:r w:rsidRPr="00CC5461">
        <w:rPr>
          <w:rFonts w:ascii="Times New Roman" w:hAnsi="Times New Roman" w:cs="Times New Roman"/>
          <w:sz w:val="28"/>
          <w:szCs w:val="28"/>
        </w:rPr>
        <w:t>президентскиегранты.рф</w:t>
      </w:r>
      <w:proofErr w:type="spellEnd"/>
      <w:r w:rsidRPr="00CC5461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CC5461">
        <w:rPr>
          <w:rFonts w:ascii="Times New Roman" w:hAnsi="Times New Roman" w:cs="Times New Roman"/>
          <w:sz w:val="28"/>
          <w:szCs w:val="28"/>
        </w:rPr>
        <w:t>камчатка.гранты.рф</w:t>
      </w:r>
      <w:proofErr w:type="spellEnd"/>
      <w:r w:rsidRPr="00CC546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путем предоставления</w:t>
      </w:r>
      <w:r w:rsidR="00B10E2B">
        <w:rPr>
          <w:rFonts w:ascii="Times New Roman" w:hAnsi="Times New Roman" w:cs="Times New Roman"/>
          <w:sz w:val="28"/>
          <w:szCs w:val="28"/>
        </w:rPr>
        <w:t xml:space="preserve"> на платформы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E2B">
        <w:rPr>
          <w:rFonts w:ascii="Times New Roman" w:hAnsi="Times New Roman" w:cs="Times New Roman"/>
          <w:sz w:val="28"/>
          <w:szCs w:val="28"/>
        </w:rPr>
        <w:t>личных</w:t>
      </w:r>
      <w:r>
        <w:rPr>
          <w:rFonts w:ascii="Times New Roman" w:hAnsi="Times New Roman" w:cs="Times New Roman"/>
          <w:sz w:val="28"/>
          <w:szCs w:val="28"/>
        </w:rPr>
        <w:t xml:space="preserve"> данных, </w:t>
      </w:r>
      <w:r w:rsidR="00B10E2B">
        <w:rPr>
          <w:rFonts w:ascii="Times New Roman" w:hAnsi="Times New Roman" w:cs="Times New Roman"/>
          <w:sz w:val="28"/>
          <w:szCs w:val="28"/>
        </w:rPr>
        <w:t>информации об образовании и опыте работы, рекомендаций, отзывов, характеристик, указанием параметров экспертизы, сведений об опыте экспертизы социальных проектов, и</w:t>
      </w:r>
      <w:r w:rsidRPr="00CC5461">
        <w:rPr>
          <w:rFonts w:ascii="Times New Roman" w:hAnsi="Times New Roman" w:cs="Times New Roman"/>
          <w:sz w:val="28"/>
          <w:szCs w:val="28"/>
        </w:rPr>
        <w:t xml:space="preserve"> допущенных к проведению независимой экспертизы проектов НКО, поданных </w:t>
      </w:r>
      <w:r w:rsidR="00B10E2B">
        <w:rPr>
          <w:rFonts w:ascii="Times New Roman" w:hAnsi="Times New Roman" w:cs="Times New Roman"/>
          <w:sz w:val="28"/>
          <w:szCs w:val="28"/>
        </w:rPr>
        <w:t>на платформе «</w:t>
      </w:r>
      <w:proofErr w:type="spellStart"/>
      <w:r w:rsidR="00B10E2B">
        <w:rPr>
          <w:rFonts w:ascii="Times New Roman" w:hAnsi="Times New Roman" w:cs="Times New Roman"/>
          <w:sz w:val="28"/>
          <w:szCs w:val="28"/>
        </w:rPr>
        <w:t>камчатка.гранты.рф</w:t>
      </w:r>
      <w:proofErr w:type="spellEnd"/>
      <w:r w:rsidR="00B10E2B">
        <w:rPr>
          <w:rFonts w:ascii="Times New Roman" w:hAnsi="Times New Roman" w:cs="Times New Roman"/>
          <w:sz w:val="28"/>
          <w:szCs w:val="28"/>
        </w:rPr>
        <w:t>».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 xml:space="preserve">3.4. Кандидаты в члены Экспертного совета </w:t>
      </w:r>
      <w:r w:rsidR="00B10E2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95CDE">
        <w:rPr>
          <w:rFonts w:ascii="Times New Roman" w:hAnsi="Times New Roman" w:cs="Times New Roman"/>
          <w:sz w:val="28"/>
          <w:szCs w:val="28"/>
        </w:rPr>
        <w:t>представляют в Министерство следующие документы: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 xml:space="preserve">1) личное заявление о включении в состав Экспертного совета по форме согласно </w:t>
      </w:r>
      <w:proofErr w:type="gramStart"/>
      <w:r w:rsidRPr="00F95CD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95CDE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 xml:space="preserve">2) информацию о наличии подготовки к экспертной деятельности (удостоверение (сертификат) об обучении, стажировке, повышении квалификации, иные документы, подтверждающие </w:t>
      </w:r>
      <w:r w:rsidR="00B10E2B">
        <w:rPr>
          <w:rFonts w:ascii="Times New Roman" w:hAnsi="Times New Roman" w:cs="Times New Roman"/>
          <w:sz w:val="28"/>
          <w:szCs w:val="28"/>
        </w:rPr>
        <w:t>наличие опыта экспертизы социальных проектов</w:t>
      </w:r>
      <w:r w:rsidRPr="00F95CDE">
        <w:rPr>
          <w:rFonts w:ascii="Times New Roman" w:hAnsi="Times New Roman" w:cs="Times New Roman"/>
          <w:sz w:val="28"/>
          <w:szCs w:val="28"/>
        </w:rPr>
        <w:t>).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 xml:space="preserve">3.5. Документы, указанные в части 3.4. настоящего приказа, принимаются посредством почтовой связи, нарочно или по электронной почте </w:t>
      </w:r>
      <w:r w:rsidR="00B10E2B">
        <w:rPr>
          <w:rFonts w:ascii="Times New Roman" w:hAnsi="Times New Roman" w:cs="Times New Roman"/>
          <w:sz w:val="28"/>
          <w:szCs w:val="28"/>
        </w:rPr>
        <w:t>до</w:t>
      </w:r>
      <w:r w:rsidRPr="00F95CDE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B10E2B">
        <w:rPr>
          <w:rFonts w:ascii="Times New Roman" w:hAnsi="Times New Roman" w:cs="Times New Roman"/>
          <w:sz w:val="28"/>
          <w:szCs w:val="28"/>
        </w:rPr>
        <w:t>а</w:t>
      </w:r>
      <w:r w:rsidRPr="00F95CDE">
        <w:rPr>
          <w:rFonts w:ascii="Times New Roman" w:hAnsi="Times New Roman" w:cs="Times New Roman"/>
          <w:sz w:val="28"/>
          <w:szCs w:val="28"/>
        </w:rPr>
        <w:t xml:space="preserve"> </w:t>
      </w:r>
      <w:r w:rsidR="00B10E2B">
        <w:rPr>
          <w:rFonts w:ascii="Times New Roman" w:hAnsi="Times New Roman" w:cs="Times New Roman"/>
          <w:sz w:val="28"/>
          <w:szCs w:val="28"/>
        </w:rPr>
        <w:lastRenderedPageBreak/>
        <w:t>независимой экспертизы проектов, осуществляемой на платформе «</w:t>
      </w:r>
      <w:proofErr w:type="spellStart"/>
      <w:proofErr w:type="gramStart"/>
      <w:r w:rsidR="00B10E2B">
        <w:rPr>
          <w:rFonts w:ascii="Times New Roman" w:hAnsi="Times New Roman" w:cs="Times New Roman"/>
          <w:sz w:val="28"/>
          <w:szCs w:val="28"/>
        </w:rPr>
        <w:t>камчатка.гранты</w:t>
      </w:r>
      <w:proofErr w:type="gramEnd"/>
      <w:r w:rsidR="00B10E2B">
        <w:rPr>
          <w:rFonts w:ascii="Times New Roman" w:hAnsi="Times New Roman" w:cs="Times New Roman"/>
          <w:sz w:val="28"/>
          <w:szCs w:val="28"/>
        </w:rPr>
        <w:t>.рф»</w:t>
      </w:r>
      <w:proofErr w:type="spellEnd"/>
      <w:r w:rsidRPr="00F95CDE">
        <w:rPr>
          <w:rFonts w:ascii="Times New Roman" w:hAnsi="Times New Roman" w:cs="Times New Roman"/>
          <w:sz w:val="28"/>
          <w:szCs w:val="28"/>
        </w:rPr>
        <w:t>.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3.6. Формой работы Экспертного совета является заседание Экспертного совета. Заседания Экспертного совета проводятся по мере необходимости в период проведения Конкурса.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3.7. Заседание Экспертного совета считается правомочным, если на нем присутствует не менее половины его членов. Делегирование полномочий члена Экспертного совета иным лицам не допускается.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3.8. Экспертный совет состоит из председателя, заместителя председателя и членов Экспертного совета.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3.9. Избрание председателя Экспертного совета</w:t>
      </w:r>
      <w:r w:rsidR="000D4ABD">
        <w:rPr>
          <w:rFonts w:ascii="Times New Roman" w:hAnsi="Times New Roman" w:cs="Times New Roman"/>
          <w:sz w:val="28"/>
          <w:szCs w:val="28"/>
        </w:rPr>
        <w:t xml:space="preserve">, </w:t>
      </w:r>
      <w:r w:rsidRPr="00F95CDE">
        <w:rPr>
          <w:rFonts w:ascii="Times New Roman" w:hAnsi="Times New Roman" w:cs="Times New Roman"/>
          <w:sz w:val="28"/>
          <w:szCs w:val="28"/>
        </w:rPr>
        <w:t xml:space="preserve">его заместителя </w:t>
      </w:r>
      <w:r w:rsidR="000D4ABD">
        <w:rPr>
          <w:rFonts w:ascii="Times New Roman" w:hAnsi="Times New Roman" w:cs="Times New Roman"/>
          <w:sz w:val="28"/>
          <w:szCs w:val="28"/>
        </w:rPr>
        <w:t xml:space="preserve">и секретаря </w:t>
      </w:r>
      <w:r w:rsidRPr="00F95CDE">
        <w:rPr>
          <w:rFonts w:ascii="Times New Roman" w:hAnsi="Times New Roman" w:cs="Times New Roman"/>
          <w:sz w:val="28"/>
          <w:szCs w:val="28"/>
        </w:rPr>
        <w:t>осуществляется на первом заседании Экспертного совета, если за них проголосовало более половины от общего числа членов Экспертного совета, и оформляется протоколом заседания Экспертного совета.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3.10. Решения Экспертного совета принимаются простым большинством голосов присутствующих на заседании членов Экспертного совета. При равенстве голосов, голос председателя Экспертного совета (в его отсутствие - заместителя председателя Экспертного совета) является решающим.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3.11. Председатель Экспертного совета: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1) осуществляет руководство деятельностью Экспертного совета;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2) назначает заседания Экспертного совета;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3) утверждает повестку заседания Экспертного совета;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4) организует и проводит заседания Экспертного совета, подписывает протоколы заседаний Экспертного совета;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5) контролирует выполнение решений Экспертного совета.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3.12. Заместитель председателя Экспертного совета осуществляет полномочия председателя Экспертного совета в его отсутствие.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3.13. Секретарь Экспертного совета: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1) оформляет повестку заседания Экспертного совета по поручению председателя Экспертного совета;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 xml:space="preserve">2) не позднее чем за </w:t>
      </w:r>
      <w:r w:rsidR="000D4ABD">
        <w:rPr>
          <w:rFonts w:ascii="Times New Roman" w:hAnsi="Times New Roman" w:cs="Times New Roman"/>
          <w:sz w:val="28"/>
          <w:szCs w:val="28"/>
        </w:rPr>
        <w:t>2</w:t>
      </w:r>
      <w:r w:rsidRPr="00F95CDE">
        <w:rPr>
          <w:rFonts w:ascii="Times New Roman" w:hAnsi="Times New Roman" w:cs="Times New Roman"/>
          <w:sz w:val="28"/>
          <w:szCs w:val="28"/>
        </w:rPr>
        <w:t xml:space="preserve"> рабочих дня до дня проведения заседания Экспертного совета осуществляет уведомление членов Экспертного совета о дате, времени, месте и повестке заседания Экспертного совета;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3) готовит документы в соответствии с повесткой заседания Экспертного совета;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4) ведет протоколы заседаний Экспертного совета;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5) осуществляет другие функции, связанные с организационной деятельностью Экспертного совета.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3.14. Члены Экспертного совета: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1) осуществляют независимую экспертизу программ (проектов) НКО, представленных на Конкурс</w:t>
      </w:r>
      <w:r w:rsidR="000D4ABD">
        <w:rPr>
          <w:rFonts w:ascii="Times New Roman" w:hAnsi="Times New Roman" w:cs="Times New Roman"/>
          <w:sz w:val="28"/>
          <w:szCs w:val="28"/>
        </w:rPr>
        <w:t xml:space="preserve"> на платформе «</w:t>
      </w:r>
      <w:proofErr w:type="spellStart"/>
      <w:proofErr w:type="gramStart"/>
      <w:r w:rsidR="000D4ABD">
        <w:rPr>
          <w:rFonts w:ascii="Times New Roman" w:hAnsi="Times New Roman" w:cs="Times New Roman"/>
          <w:sz w:val="28"/>
          <w:szCs w:val="28"/>
        </w:rPr>
        <w:t>камчатка.гранты</w:t>
      </w:r>
      <w:proofErr w:type="gramEnd"/>
      <w:r w:rsidR="000D4ABD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="000D4ABD">
        <w:rPr>
          <w:rFonts w:ascii="Times New Roman" w:hAnsi="Times New Roman" w:cs="Times New Roman"/>
          <w:sz w:val="28"/>
          <w:szCs w:val="28"/>
        </w:rPr>
        <w:t>»</w:t>
      </w:r>
      <w:r w:rsidRPr="00F95CDE">
        <w:rPr>
          <w:rFonts w:ascii="Times New Roman" w:hAnsi="Times New Roman" w:cs="Times New Roman"/>
          <w:sz w:val="28"/>
          <w:szCs w:val="28"/>
        </w:rPr>
        <w:t>;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2) выражают мнение по вопросам, вынесенным для рассмотрения на заседание Экспертного совета;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3) голосуют по вопросам повестки заседания Экспертного совета;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lastRenderedPageBreak/>
        <w:t>4) выполняют поручения председателя Экспертного совета.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3.15. Члены Экспертного совета при оценке программ (проектов) обязаны:</w:t>
      </w:r>
    </w:p>
    <w:p w:rsidR="00F95CDE" w:rsidRPr="00F95CDE" w:rsidRDefault="000D4ABD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ознакомиться с Порядком</w:t>
      </w:r>
      <w:r w:rsidR="00F95CDE" w:rsidRPr="00F95CDE">
        <w:rPr>
          <w:rFonts w:ascii="Times New Roman" w:hAnsi="Times New Roman" w:cs="Times New Roman"/>
          <w:sz w:val="28"/>
          <w:szCs w:val="28"/>
        </w:rPr>
        <w:t xml:space="preserve"> определения объема и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из краевого бюджета некоммерческим организациям в Камчатском крае на конкурсной основе</w:t>
      </w:r>
      <w:r w:rsidR="00F95CDE" w:rsidRPr="00F95CDE">
        <w:rPr>
          <w:rFonts w:ascii="Times New Roman" w:hAnsi="Times New Roman" w:cs="Times New Roman"/>
          <w:sz w:val="28"/>
          <w:szCs w:val="28"/>
        </w:rPr>
        <w:t>, Порядком проведения независимой экспертизы проектов некоммерческих организаций в Камчатском крае, представленных на конкурсный отбор и методическими рекомендациями, настоящим Положением до начала оценки заявок на участие в конкурсном отборе;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2) хранить в тайне свой пароль для доступа к информационной системе и при возникновении обстоятельств, дающих основание полагать, что данный пароль мог стать известен другому лицу, незамедлительно изменять его;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3) не разглашать свой статус эксперта до размещения на официальном сайте Министерства перечня победителей конкурсного отбора;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4) не разглашать перечень заявок на участие в Конкурсе, которые оцениваются или были оценены экспертом;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5) не использовать с целью получения финансовой или любой другой выгоды (иначе как для целей проведения оценки заявок на участие в Конкурсе в соответствии с настоящим Положением) информацию, которая не находилась в открытом доступе и была получена экспертом благодаря доступу к информационной системе;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6) незамедлительно сообщить в Министерство о возникновении обстоятельств, при которых личная заинтересованность (прямая или косвенная) эксперта влияет или может повлиять на надлежащее, объективное и беспристрастное выполнение им функций эксперта.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3.16. Информация о личности эксперта, проводившего независимую оценку программы (проекта) в каждом конкретном случае, не разглашается.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3.17. Члены Экспертного совета проводят независимую оценку программ (проектов), представленных на Конкурсы, по критериям, установленным в соответствии с Методическими рекомендациями по оценке предложений на участие в конкурсном отборе проектов некоммерческих организаций для предоставления финансовой поддержки в Камчатском крае.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 xml:space="preserve">3.18. Заседание Экспертного совета проводится не позднее </w:t>
      </w:r>
      <w:r w:rsidR="000D4ABD">
        <w:rPr>
          <w:rFonts w:ascii="Times New Roman" w:hAnsi="Times New Roman" w:cs="Times New Roman"/>
          <w:sz w:val="28"/>
          <w:szCs w:val="28"/>
        </w:rPr>
        <w:t>15 рабочих</w:t>
      </w:r>
      <w:r w:rsidRPr="00F95CDE">
        <w:rPr>
          <w:rFonts w:ascii="Times New Roman" w:hAnsi="Times New Roman" w:cs="Times New Roman"/>
          <w:sz w:val="28"/>
          <w:szCs w:val="28"/>
        </w:rPr>
        <w:t xml:space="preserve"> дней от даты завершения Конкурса.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 xml:space="preserve">3.19. В случае выявления в процессе проведения независимой экспертизы представленных на Конкурс </w:t>
      </w:r>
      <w:r w:rsidR="000D4ABD">
        <w:rPr>
          <w:rFonts w:ascii="Times New Roman" w:hAnsi="Times New Roman" w:cs="Times New Roman"/>
          <w:sz w:val="28"/>
          <w:szCs w:val="28"/>
        </w:rPr>
        <w:t>программ (проектов)</w:t>
      </w:r>
      <w:r w:rsidRPr="00F95CDE">
        <w:rPr>
          <w:rFonts w:ascii="Times New Roman" w:hAnsi="Times New Roman" w:cs="Times New Roman"/>
          <w:sz w:val="28"/>
          <w:szCs w:val="28"/>
        </w:rPr>
        <w:t xml:space="preserve"> нарушений каким-либо экспертом положений части 3.15. настоящего Положения, Экспертный совет не учитывает присвоенные программе (проекту) НКО данным экспертом баллы.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t>3.20</w:t>
      </w:r>
      <w:r w:rsidR="000D4ABD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  <w:r w:rsidRPr="00F95CDE">
        <w:rPr>
          <w:rFonts w:ascii="Times New Roman" w:hAnsi="Times New Roman" w:cs="Times New Roman"/>
          <w:sz w:val="28"/>
          <w:szCs w:val="28"/>
        </w:rPr>
        <w:t xml:space="preserve"> Оплата труда экспертов осуществляется в пределах бюджетных ассигнований, предусмотренных Министерству в рамках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из расчета 500 рублей за оценку одного проекта на основе договора, заключаемого между Министерством и экспертом.</w:t>
      </w:r>
    </w:p>
    <w:p w:rsidR="00F95CDE" w:rsidRPr="00F95CDE" w:rsidRDefault="00F95CDE" w:rsidP="00224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CDE">
        <w:rPr>
          <w:rFonts w:ascii="Times New Roman" w:hAnsi="Times New Roman" w:cs="Times New Roman"/>
          <w:sz w:val="28"/>
          <w:szCs w:val="28"/>
        </w:rPr>
        <w:lastRenderedPageBreak/>
        <w:t>3.21. Организационно-техническое обеспечение деятельности Экспертного совета осуществляется Министерством.</w:t>
      </w:r>
    </w:p>
    <w:sectPr w:rsidR="00F95CDE" w:rsidRPr="00F95CDE" w:rsidSect="009B5D5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3F" w:rsidRDefault="00B86E3F" w:rsidP="0031799B">
      <w:pPr>
        <w:spacing w:after="0" w:line="240" w:lineRule="auto"/>
      </w:pPr>
      <w:r>
        <w:separator/>
      </w:r>
    </w:p>
  </w:endnote>
  <w:endnote w:type="continuationSeparator" w:id="0">
    <w:p w:rsidR="00B86E3F" w:rsidRDefault="00B86E3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3F" w:rsidRDefault="00B86E3F" w:rsidP="0031799B">
      <w:pPr>
        <w:spacing w:after="0" w:line="240" w:lineRule="auto"/>
      </w:pPr>
      <w:r>
        <w:separator/>
      </w:r>
    </w:p>
  </w:footnote>
  <w:footnote w:type="continuationSeparator" w:id="0">
    <w:p w:rsidR="00B86E3F" w:rsidRDefault="00B86E3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126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5D56" w:rsidRPr="009B5D56" w:rsidRDefault="009B5D5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D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D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5D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3B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5D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5D56" w:rsidRDefault="009B5D5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17EE"/>
    <w:rsid w:val="00030C94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D4ABD"/>
    <w:rsid w:val="000D7BCB"/>
    <w:rsid w:val="000E53EF"/>
    <w:rsid w:val="000E6D6A"/>
    <w:rsid w:val="00112C1A"/>
    <w:rsid w:val="00113F00"/>
    <w:rsid w:val="001207B2"/>
    <w:rsid w:val="00140E22"/>
    <w:rsid w:val="00180140"/>
    <w:rsid w:val="00181702"/>
    <w:rsid w:val="00181A55"/>
    <w:rsid w:val="0018739B"/>
    <w:rsid w:val="001910ED"/>
    <w:rsid w:val="001C15D6"/>
    <w:rsid w:val="001C4098"/>
    <w:rsid w:val="001D00F5"/>
    <w:rsid w:val="001D4724"/>
    <w:rsid w:val="001F1529"/>
    <w:rsid w:val="00213104"/>
    <w:rsid w:val="00224868"/>
    <w:rsid w:val="00233FCB"/>
    <w:rsid w:val="0024385A"/>
    <w:rsid w:val="00243A93"/>
    <w:rsid w:val="00257670"/>
    <w:rsid w:val="00293C13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2F6DA7"/>
    <w:rsid w:val="0030022E"/>
    <w:rsid w:val="00301D5D"/>
    <w:rsid w:val="00313CF4"/>
    <w:rsid w:val="0031799B"/>
    <w:rsid w:val="00327B6F"/>
    <w:rsid w:val="00361DD5"/>
    <w:rsid w:val="00374C3C"/>
    <w:rsid w:val="0038403D"/>
    <w:rsid w:val="00386E6F"/>
    <w:rsid w:val="00397C94"/>
    <w:rsid w:val="003B0709"/>
    <w:rsid w:val="003B52E1"/>
    <w:rsid w:val="003C30E0"/>
    <w:rsid w:val="003C637A"/>
    <w:rsid w:val="003D42EC"/>
    <w:rsid w:val="003D4B4E"/>
    <w:rsid w:val="003E6A63"/>
    <w:rsid w:val="003F1888"/>
    <w:rsid w:val="0040458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76D34"/>
    <w:rsid w:val="005846D7"/>
    <w:rsid w:val="005A46F6"/>
    <w:rsid w:val="005A4965"/>
    <w:rsid w:val="005D2494"/>
    <w:rsid w:val="005E5C4B"/>
    <w:rsid w:val="005F11A7"/>
    <w:rsid w:val="005F1F7D"/>
    <w:rsid w:val="00610C53"/>
    <w:rsid w:val="006113C7"/>
    <w:rsid w:val="0061780A"/>
    <w:rsid w:val="006271E6"/>
    <w:rsid w:val="00631037"/>
    <w:rsid w:val="006315A2"/>
    <w:rsid w:val="00650CAB"/>
    <w:rsid w:val="00651461"/>
    <w:rsid w:val="00663D27"/>
    <w:rsid w:val="00665073"/>
    <w:rsid w:val="0067593B"/>
    <w:rsid w:val="00681BFE"/>
    <w:rsid w:val="006926FF"/>
    <w:rsid w:val="0069601C"/>
    <w:rsid w:val="006A541B"/>
    <w:rsid w:val="006B115E"/>
    <w:rsid w:val="006C4349"/>
    <w:rsid w:val="006D7F51"/>
    <w:rsid w:val="006E593A"/>
    <w:rsid w:val="006E6DA5"/>
    <w:rsid w:val="006E7478"/>
    <w:rsid w:val="006F5D44"/>
    <w:rsid w:val="00703BB6"/>
    <w:rsid w:val="00725A0F"/>
    <w:rsid w:val="00731FF0"/>
    <w:rsid w:val="00736848"/>
    <w:rsid w:val="0074156B"/>
    <w:rsid w:val="00744B7F"/>
    <w:rsid w:val="007638A0"/>
    <w:rsid w:val="00776C8D"/>
    <w:rsid w:val="007B3851"/>
    <w:rsid w:val="007B76E1"/>
    <w:rsid w:val="007D3340"/>
    <w:rsid w:val="007D746A"/>
    <w:rsid w:val="007E69AE"/>
    <w:rsid w:val="007E7ADA"/>
    <w:rsid w:val="007F3D5B"/>
    <w:rsid w:val="007F7A62"/>
    <w:rsid w:val="00812B9A"/>
    <w:rsid w:val="00825303"/>
    <w:rsid w:val="00841FBD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E68D1"/>
    <w:rsid w:val="008F2635"/>
    <w:rsid w:val="008F2B2C"/>
    <w:rsid w:val="00900D44"/>
    <w:rsid w:val="00907229"/>
    <w:rsid w:val="009134B1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B5D56"/>
    <w:rsid w:val="009D1FEE"/>
    <w:rsid w:val="009E6910"/>
    <w:rsid w:val="009F320C"/>
    <w:rsid w:val="00A11BFB"/>
    <w:rsid w:val="00A43195"/>
    <w:rsid w:val="00A64631"/>
    <w:rsid w:val="00A8215E"/>
    <w:rsid w:val="00A8227F"/>
    <w:rsid w:val="00A834AC"/>
    <w:rsid w:val="00A84370"/>
    <w:rsid w:val="00AB3ECC"/>
    <w:rsid w:val="00AB7A1D"/>
    <w:rsid w:val="00B10E2B"/>
    <w:rsid w:val="00B11806"/>
    <w:rsid w:val="00B12F65"/>
    <w:rsid w:val="00B17A8B"/>
    <w:rsid w:val="00B35D12"/>
    <w:rsid w:val="00B625E9"/>
    <w:rsid w:val="00B70CE0"/>
    <w:rsid w:val="00B759EC"/>
    <w:rsid w:val="00B75E4C"/>
    <w:rsid w:val="00B81EC3"/>
    <w:rsid w:val="00B831E8"/>
    <w:rsid w:val="00B833C0"/>
    <w:rsid w:val="00B8456D"/>
    <w:rsid w:val="00B86E3F"/>
    <w:rsid w:val="00BA6DC7"/>
    <w:rsid w:val="00BB478D"/>
    <w:rsid w:val="00BB60F9"/>
    <w:rsid w:val="00BD13FF"/>
    <w:rsid w:val="00BE1E47"/>
    <w:rsid w:val="00BF3269"/>
    <w:rsid w:val="00C17533"/>
    <w:rsid w:val="00C335D8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C5461"/>
    <w:rsid w:val="00D04C53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3901"/>
    <w:rsid w:val="00DF3A35"/>
    <w:rsid w:val="00E159EE"/>
    <w:rsid w:val="00E21060"/>
    <w:rsid w:val="00E40D0A"/>
    <w:rsid w:val="00E43CC4"/>
    <w:rsid w:val="00E4601A"/>
    <w:rsid w:val="00E46790"/>
    <w:rsid w:val="00E5075F"/>
    <w:rsid w:val="00E61A8D"/>
    <w:rsid w:val="00E72DA7"/>
    <w:rsid w:val="00E8524F"/>
    <w:rsid w:val="00E86094"/>
    <w:rsid w:val="00EA217C"/>
    <w:rsid w:val="00EC2DBB"/>
    <w:rsid w:val="00EF524F"/>
    <w:rsid w:val="00EF6C27"/>
    <w:rsid w:val="00F148B5"/>
    <w:rsid w:val="00F41144"/>
    <w:rsid w:val="00F46EC1"/>
    <w:rsid w:val="00F52709"/>
    <w:rsid w:val="00F54DB1"/>
    <w:rsid w:val="00F54E2E"/>
    <w:rsid w:val="00F63133"/>
    <w:rsid w:val="00F76EF9"/>
    <w:rsid w:val="00F81A81"/>
    <w:rsid w:val="00F92387"/>
    <w:rsid w:val="00F95CDE"/>
    <w:rsid w:val="00FA47A5"/>
    <w:rsid w:val="00FB3320"/>
    <w:rsid w:val="00FB47AC"/>
    <w:rsid w:val="00FC56E5"/>
    <w:rsid w:val="00FC5EC8"/>
    <w:rsid w:val="00FE0846"/>
    <w:rsid w:val="00FE464B"/>
    <w:rsid w:val="00FE4C3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D9C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64AAC-A8A1-49A7-BD07-039DB029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Ковшарева Анна Сергеевна</cp:lastModifiedBy>
  <cp:revision>5</cp:revision>
  <cp:lastPrinted>2023-04-27T06:12:00Z</cp:lastPrinted>
  <dcterms:created xsi:type="dcterms:W3CDTF">2023-08-29T04:20:00Z</dcterms:created>
  <dcterms:modified xsi:type="dcterms:W3CDTF">2023-08-30T03:48:00Z</dcterms:modified>
</cp:coreProperties>
</file>