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85" y="0"/>
                <wp:lineTo x="-185" y="20741"/>
                <wp:lineTo x="20784" y="20741"/>
                <wp:lineTo x="20784" y="0"/>
                <wp:lineTo x="-185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4"/>
        <w:tblW w:w="964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NSimSun" w:cs="Lucida Sans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 xml:space="preserve">О внесении изменений в приложение к постановлению </w:t>
              <w:br/>
              <w:t xml:space="preserve">Правительства Камчатского края от 10.02.2023 № 71-П «Об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NSimSun" w:cs="Lucida Sans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>и регионального значений»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от 10.02.2023 № 71-П «Об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значений» </w:t>
      </w:r>
      <w:r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>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2 части 4 после слов «оплата проживания» дополнить словами «в транзитных пунктах остановки по пути следования и (или)»;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4 части 6 после слов «факт проживания» дополнить словами «в транзитных пунктах остановки по пути следования и (или)»;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строку 3.5. приложения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4"/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4"/>
        <w:gridCol w:w="5730"/>
        <w:gridCol w:w="2943"/>
      </w:tblGrid>
      <w:tr>
        <w:trPr/>
        <w:tc>
          <w:tcPr>
            <w:tcW w:w="9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3.5.</w:t>
            </w:r>
          </w:p>
        </w:tc>
        <w:tc>
          <w:tcPr>
            <w:tcW w:w="57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Документы, подтверждающие оплату и факт проживания </w:t>
            </w: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в транзитных пунктах остановки по пути следования и (или) </w:t>
            </w: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в месте проведения мероприятия</w:t>
            </w:r>
          </w:p>
        </w:tc>
        <w:tc>
          <w:tcPr>
            <w:tcW w:w="29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Да______Нет______</w:t>
            </w:r>
          </w:p>
        </w:tc>
      </w:tr>
    </w:tbl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9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36"/>
        <w:gridCol w:w="2578"/>
      </w:tblGrid>
      <w:tr>
        <w:trPr>
          <w:trHeight w:val="1302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/>
            </w:r>
          </w:p>
        </w:tc>
        <w:tc>
          <w:tcPr>
            <w:tcW w:w="35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40" w:before="0" w:after="0"/>
        <w:ind w:hanging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sectPr>
      <w:headerReference w:type="default" r:id="rId3"/>
      <w:type w:val="nextPage"/>
      <w:pgSz w:w="11906" w:h="16838"/>
      <w:pgMar w:left="1418" w:right="851" w:gutter="0" w:header="426" w:top="1125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Lucida Sans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NSimSun" w:cs="Lucida Sans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NSimSun" w:cs="Lucida Sans"/>
      <w:b/>
      <w:color w:val="00000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NSimSun" w:cs="Lucida Sans"/>
      <w:b/>
      <w:color w:val="00000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NSimSun" w:cs="Lucida Sans"/>
      <w:b/>
      <w:color w:val="00000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NSimSun" w:cs="Lucida Sans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Style9" w:customStyle="1">
    <w:name w:val="Текст выноски Знак"/>
    <w:link w:val="BalloonText"/>
    <w:qFormat/>
    <w:rPr>
      <w:rFonts w:ascii="Segoe UI" w:hAnsi="Segoe UI"/>
      <w:sz w:val="18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1" w:customStyle="1">
    <w:name w:val="Гиперссылка1"/>
    <w:basedOn w:val="13"/>
    <w:link w:val="18"/>
    <w:qFormat/>
    <w:rPr>
      <w:color w:val="0563C1" w:themeColor="hyperlink"/>
      <w:u w:val="single"/>
    </w:rPr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2" w:customStyle="1">
    <w:name w:val="Верхний колонтитул1"/>
    <w:qFormat/>
    <w:rPr/>
  </w:style>
  <w:style w:type="character" w:styleId="51" w:customStyle="1">
    <w:name w:val="Заголовок 51"/>
    <w:qFormat/>
    <w:rPr>
      <w:rFonts w:ascii="XO Thames" w:hAnsi="XO Thames"/>
      <w:b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13" w:customStyle="1">
    <w:name w:val="Основной шрифт абзаца1"/>
    <w:link w:val="19"/>
    <w:qFormat/>
    <w:rPr/>
  </w:style>
  <w:style w:type="character" w:styleId="Style10" w:customStyle="1">
    <w:name w:val="Текст Знак"/>
    <w:link w:val="PlainText"/>
    <w:qFormat/>
    <w:rPr>
      <w:rFonts w:ascii="Calibri" w:hAnsi="Calibri"/>
    </w:rPr>
  </w:style>
  <w:style w:type="character" w:styleId="-">
    <w:name w:val="Hyperlink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14" w:customStyle="1">
    <w:name w:val="Обычный1"/>
    <w:link w:val="112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15" w:customStyle="1">
    <w:name w:val="Подзаголовок1"/>
    <w:qFormat/>
    <w:rPr>
      <w:rFonts w:ascii="XO Thames" w:hAnsi="XO Thames"/>
      <w:i/>
      <w:sz w:val="24"/>
    </w:rPr>
  </w:style>
  <w:style w:type="character" w:styleId="16" w:customStyle="1">
    <w:name w:val="Нижний колонтитул1"/>
    <w:qFormat/>
    <w:rPr>
      <w:rFonts w:ascii="Times New Roman" w:hAnsi="Times New Roman"/>
      <w:sz w:val="28"/>
    </w:rPr>
  </w:style>
  <w:style w:type="character" w:styleId="17" w:customStyle="1">
    <w:name w:val="Заголовок1"/>
    <w:qFormat/>
    <w:rPr>
      <w:rFonts w:ascii="XO Thames" w:hAnsi="XO Thames"/>
      <w:b/>
      <w:caps/>
      <w:sz w:val="40"/>
    </w:rPr>
  </w:style>
  <w:style w:type="character" w:styleId="41" w:customStyle="1">
    <w:name w:val="Заголовок 41"/>
    <w:qFormat/>
    <w:rPr>
      <w:rFonts w:ascii="XO Thames" w:hAnsi="XO Thames"/>
      <w:b/>
      <w:sz w:val="24"/>
    </w:rPr>
  </w:style>
  <w:style w:type="character" w:styleId="21" w:customStyle="1">
    <w:name w:val="Заголовок 21"/>
    <w:qFormat/>
    <w:rPr>
      <w:rFonts w:ascii="XO Thames" w:hAnsi="XO Thames"/>
      <w:b/>
      <w:sz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Title"/>
    <w:next w:val="Style12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NSimSun" w:cs="Lucida Sans"/>
      <w:b/>
      <w:caps/>
      <w:color w:val="000000"/>
      <w:kern w:val="0"/>
      <w:sz w:val="40"/>
      <w:szCs w:val="20"/>
      <w:lang w:val="ru-RU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2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BalloonText">
    <w:name w:val="Balloon Text"/>
    <w:basedOn w:val="Normal"/>
    <w:link w:val="Style9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Endnote1" w:customStyle="1">
    <w:name w:val="Endnote"/>
    <w:link w:val="End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NSimSun" w:cs="Lucida Sans"/>
      <w:color w:val="000000"/>
      <w:kern w:val="0"/>
      <w:sz w:val="22"/>
      <w:szCs w:val="20"/>
      <w:lang w:val="ru-RU" w:eastAsia="zh-CN" w:bidi="hi-IN"/>
    </w:rPr>
  </w:style>
  <w:style w:type="paragraph" w:styleId="18" w:customStyle="1">
    <w:name w:val="Гиперссылка1"/>
    <w:basedOn w:val="19"/>
    <w:link w:val="11"/>
    <w:qFormat/>
    <w:pPr/>
    <w:rPr>
      <w:color w:val="0563C1" w:themeColor="hyperlink"/>
      <w:u w:val="single"/>
    </w:rPr>
  </w:style>
  <w:style w:type="paragraph" w:styleId="23" w:customStyle="1">
    <w:name w:val="Основной шрифт абзаца2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Lucida Sans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NSimSun" w:cs="Lucida Sans"/>
      <w:color w:val="000000"/>
      <w:kern w:val="0"/>
      <w:sz w:val="20"/>
      <w:szCs w:val="20"/>
      <w:lang w:val="ru-RU" w:eastAsia="zh-CN" w:bidi="hi-IN"/>
    </w:rPr>
  </w:style>
  <w:style w:type="paragraph" w:styleId="Style18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9" w:customStyle="1">
    <w:name w:val="Основной шрифт абзаца1"/>
    <w:link w:val="13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Lucida Sans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Internetlink" w:customStyle="1">
    <w:name w:val="Internet link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Lucida Sans"/>
      <w:color w:val="0000FF"/>
      <w:kern w:val="0"/>
      <w:sz w:val="22"/>
      <w:szCs w:val="20"/>
      <w:u w:val="single"/>
      <w:lang w:val="ru-RU" w:eastAsia="zh-CN" w:bidi="hi-IN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NSimSun" w:cs="Lucida Sans"/>
      <w:color w:val="000000"/>
      <w:kern w:val="0"/>
      <w:sz w:val="22"/>
      <w:szCs w:val="20"/>
      <w:lang w:val="ru-RU" w:eastAsia="zh-CN" w:bidi="hi-IN"/>
    </w:rPr>
  </w:style>
  <w:style w:type="paragraph" w:styleId="110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NSimSun" w:cs="Lucida Sans"/>
      <w:b/>
      <w:color w:val="000000"/>
      <w:kern w:val="0"/>
      <w:sz w:val="28"/>
      <w:szCs w:val="20"/>
      <w:lang w:val="ru-RU" w:eastAsia="zh-CN" w:bidi="hi-IN"/>
    </w:rPr>
  </w:style>
  <w:style w:type="paragraph" w:styleId="112" w:customStyle="1">
    <w:name w:val="Обычный1"/>
    <w:link w:val="14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Lucida Sans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52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Style19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NSimSun" w:cs="Lucida Sans"/>
      <w:i/>
      <w:color w:val="000000"/>
      <w:kern w:val="0"/>
      <w:sz w:val="24"/>
      <w:szCs w:val="20"/>
      <w:lang w:val="ru-RU" w:eastAsia="zh-CN" w:bidi="hi-IN"/>
    </w:rPr>
  </w:style>
  <w:style w:type="paragraph" w:styleId="Style20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1" w:customStyle="1">
    <w:name w:val="Содержимое врезки"/>
    <w:basedOn w:val="Normal"/>
    <w:qFormat/>
    <w:pPr/>
    <w:rPr/>
  </w:style>
  <w:style w:type="paragraph" w:styleId="Style2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">
    <w:name w:val="Сетка таблицы4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b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LibreOffice/7.5.3.2$Windows_X86_64 LibreOffice_project/9f56dff12ba03b9acd7730a5a481eea045e468f3</Application>
  <AppVersion>15.0000</AppVersion>
  <Pages>2</Pages>
  <Words>229</Words>
  <Characters>1495</Characters>
  <CharactersWithSpaces>1704</CharactersWithSpaces>
  <Paragraphs>22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2023-09-28T21:26:00Z</dcterms:created>
  <dc:creator>Кулакова Анастасия Борисовна</dc:creator>
  <dc:description/>
  <dc:language>ru-RU</dc:language>
  <cp:lastModifiedBy/>
  <cp:lastPrinted>2023-10-12T09:41:25Z</cp:lastPrinted>
  <dcterms:modified xsi:type="dcterms:W3CDTF">2023-10-12T09:42:47Z</dcterms:modified>
  <cp:revision>15</cp:revision>
  <dc:subject/>
  <dc:title>Постановление Правительства Камчатского края от 10.02.2023 N 71-П"Об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