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AC" w:rsidRPr="00CA11EE" w:rsidRDefault="00273BAC" w:rsidP="00273BAC">
      <w:pPr>
        <w:jc w:val="center"/>
        <w:rPr>
          <w:b/>
          <w:color w:val="000000" w:themeColor="text1"/>
          <w:sz w:val="28"/>
          <w:szCs w:val="28"/>
        </w:rPr>
      </w:pPr>
      <w:r w:rsidRPr="00CA11EE">
        <w:rPr>
          <w:b/>
          <w:color w:val="000000" w:themeColor="text1"/>
          <w:sz w:val="28"/>
          <w:szCs w:val="28"/>
        </w:rPr>
        <w:t>ОБЪЯВЛЕНИЕ</w:t>
      </w:r>
    </w:p>
    <w:p w:rsidR="00273BAC" w:rsidRPr="00CA11EE" w:rsidRDefault="00273BAC" w:rsidP="00273BAC">
      <w:pPr>
        <w:jc w:val="center"/>
        <w:rPr>
          <w:b/>
          <w:color w:val="000000" w:themeColor="text1"/>
          <w:sz w:val="28"/>
          <w:szCs w:val="28"/>
        </w:rPr>
      </w:pPr>
      <w:r w:rsidRPr="00CA11EE">
        <w:rPr>
          <w:b/>
          <w:color w:val="000000" w:themeColor="text1"/>
          <w:sz w:val="28"/>
          <w:szCs w:val="28"/>
        </w:rPr>
        <w:t>о проведении отбора на предоставление из краевого бюджета субсидии некоммерческим организациям в Камчатском крае в целях финансового обеспечения затрат</w:t>
      </w:r>
      <w:r w:rsidR="00080B8D">
        <w:rPr>
          <w:b/>
          <w:color w:val="000000" w:themeColor="text1"/>
          <w:sz w:val="28"/>
          <w:szCs w:val="28"/>
        </w:rPr>
        <w:t xml:space="preserve"> на социальную и культурную адаптацию и интеграцию мигрантов</w:t>
      </w:r>
    </w:p>
    <w:p w:rsidR="00273BAC" w:rsidRDefault="00273BAC" w:rsidP="007C7612">
      <w:pPr>
        <w:ind w:firstLine="709"/>
        <w:jc w:val="both"/>
        <w:rPr>
          <w:color w:val="000000" w:themeColor="text1"/>
          <w:sz w:val="28"/>
          <w:szCs w:val="28"/>
        </w:rPr>
      </w:pPr>
    </w:p>
    <w:p w:rsidR="00481E4E" w:rsidRDefault="007C7612" w:rsidP="007C761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 развития гражданского общества и молодежи Камчатского края</w:t>
      </w:r>
      <w:r w:rsidR="00930900">
        <w:rPr>
          <w:color w:val="000000" w:themeColor="text1"/>
          <w:sz w:val="28"/>
          <w:szCs w:val="28"/>
        </w:rPr>
        <w:t xml:space="preserve"> (далее – Министерство)</w:t>
      </w:r>
      <w:r>
        <w:rPr>
          <w:color w:val="000000" w:themeColor="text1"/>
          <w:sz w:val="28"/>
          <w:szCs w:val="28"/>
        </w:rPr>
        <w:t xml:space="preserve"> объявляет о проведении </w:t>
      </w:r>
      <w:r w:rsidR="00EA3D64" w:rsidRPr="0004074E">
        <w:rPr>
          <w:b/>
          <w:color w:val="000000" w:themeColor="text1"/>
          <w:sz w:val="28"/>
          <w:szCs w:val="28"/>
          <w:lang w:val="en-US"/>
        </w:rPr>
        <w:t>c</w:t>
      </w:r>
      <w:r w:rsidR="00EA3D64" w:rsidRPr="0004074E">
        <w:rPr>
          <w:b/>
          <w:color w:val="000000" w:themeColor="text1"/>
          <w:sz w:val="28"/>
          <w:szCs w:val="28"/>
        </w:rPr>
        <w:t xml:space="preserve"> </w:t>
      </w:r>
      <w:r w:rsidR="00080B8D">
        <w:rPr>
          <w:b/>
          <w:color w:val="000000" w:themeColor="text1"/>
          <w:sz w:val="28"/>
          <w:szCs w:val="28"/>
        </w:rPr>
        <w:t>31</w:t>
      </w:r>
      <w:r w:rsidR="00481E4E">
        <w:rPr>
          <w:b/>
          <w:color w:val="000000" w:themeColor="text1"/>
          <w:sz w:val="28"/>
          <w:szCs w:val="28"/>
        </w:rPr>
        <w:t xml:space="preserve"> </w:t>
      </w:r>
      <w:r w:rsidR="00080B8D">
        <w:rPr>
          <w:b/>
          <w:color w:val="000000" w:themeColor="text1"/>
          <w:sz w:val="28"/>
          <w:szCs w:val="28"/>
        </w:rPr>
        <w:t>окт</w:t>
      </w:r>
      <w:r w:rsidR="00481E4E">
        <w:rPr>
          <w:b/>
          <w:color w:val="000000" w:themeColor="text1"/>
          <w:sz w:val="28"/>
          <w:szCs w:val="28"/>
        </w:rPr>
        <w:t>ября</w:t>
      </w:r>
      <w:r w:rsidR="00A112B1">
        <w:rPr>
          <w:b/>
          <w:color w:val="000000" w:themeColor="text1"/>
          <w:sz w:val="28"/>
          <w:szCs w:val="28"/>
        </w:rPr>
        <w:t xml:space="preserve"> по </w:t>
      </w:r>
      <w:r w:rsidR="00080B8D">
        <w:rPr>
          <w:b/>
          <w:color w:val="000000" w:themeColor="text1"/>
          <w:sz w:val="28"/>
          <w:szCs w:val="28"/>
        </w:rPr>
        <w:t>7</w:t>
      </w:r>
      <w:r w:rsidR="00C5322D">
        <w:rPr>
          <w:b/>
          <w:color w:val="000000" w:themeColor="text1"/>
          <w:sz w:val="28"/>
          <w:szCs w:val="28"/>
        </w:rPr>
        <w:t xml:space="preserve"> </w:t>
      </w:r>
      <w:r w:rsidR="00481E4E">
        <w:rPr>
          <w:b/>
          <w:color w:val="000000" w:themeColor="text1"/>
          <w:sz w:val="28"/>
          <w:szCs w:val="28"/>
        </w:rPr>
        <w:t xml:space="preserve">декабря </w:t>
      </w:r>
      <w:r w:rsidR="00EA3D64" w:rsidRPr="0004074E">
        <w:rPr>
          <w:b/>
          <w:color w:val="000000" w:themeColor="text1"/>
          <w:sz w:val="28"/>
          <w:szCs w:val="28"/>
        </w:rPr>
        <w:t>2023 года</w:t>
      </w:r>
      <w:r w:rsidR="00EA3D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отбора заявок некоммерческих организаций</w:t>
      </w:r>
      <w:r w:rsidRPr="00D77B20">
        <w:rPr>
          <w:color w:val="000000" w:themeColor="text1"/>
          <w:sz w:val="28"/>
          <w:szCs w:val="28"/>
        </w:rPr>
        <w:t xml:space="preserve"> в Камчатском крае в целях </w:t>
      </w:r>
      <w:r w:rsidR="00481E4E" w:rsidRPr="00481E4E">
        <w:rPr>
          <w:color w:val="000000" w:themeColor="text1"/>
          <w:sz w:val="28"/>
          <w:szCs w:val="28"/>
        </w:rPr>
        <w:t>финансового обеспечения затрат</w:t>
      </w:r>
      <w:r w:rsidR="00080B8D">
        <w:rPr>
          <w:color w:val="000000" w:themeColor="text1"/>
          <w:sz w:val="28"/>
          <w:szCs w:val="28"/>
        </w:rPr>
        <w:t xml:space="preserve"> </w:t>
      </w:r>
      <w:r w:rsidR="00080B8D" w:rsidRPr="00080B8D">
        <w:rPr>
          <w:color w:val="000000" w:themeColor="text1"/>
          <w:sz w:val="28"/>
          <w:szCs w:val="28"/>
        </w:rPr>
        <w:t>на социальную и культурную адаптацию и интеграцию мигрантов</w:t>
      </w:r>
      <w:r w:rsidR="00481E4E" w:rsidRPr="00080B8D">
        <w:rPr>
          <w:color w:val="000000" w:themeColor="text1"/>
          <w:sz w:val="28"/>
          <w:szCs w:val="28"/>
        </w:rPr>
        <w:t>, в том числ</w:t>
      </w:r>
      <w:r w:rsidR="00481E4E">
        <w:rPr>
          <w:color w:val="000000" w:themeColor="text1"/>
          <w:sz w:val="28"/>
          <w:szCs w:val="28"/>
        </w:rPr>
        <w:t>е: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1) обучение мигрантов русскому языку;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2) проведение лекций и консультаций по истории и культуре России и Камчатского края и законодательству Российской Федерации, в том числе, услуги переводчиков;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3) аренду помещения для проведения мероприятий по социальной и культурной адаптации и интеграции мигрантов;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4) изготовление и распространение полиграфической продукции;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5) транспортные расходы на проведение мероприятий по социальной и культурной адаптации и интеграции мигрантов. </w:t>
      </w:r>
    </w:p>
    <w:p w:rsidR="00C9653C" w:rsidRDefault="00C9653C" w:rsidP="007C7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проводится в соответствии с </w:t>
      </w:r>
      <w:r w:rsidRPr="00E4572C">
        <w:rPr>
          <w:bCs/>
          <w:color w:val="000000" w:themeColor="text1"/>
          <w:sz w:val="28"/>
          <w:szCs w:val="28"/>
        </w:rPr>
        <w:t>постановление</w:t>
      </w:r>
      <w:r>
        <w:rPr>
          <w:bCs/>
          <w:color w:val="000000" w:themeColor="text1"/>
          <w:sz w:val="28"/>
          <w:szCs w:val="28"/>
        </w:rPr>
        <w:t>м</w:t>
      </w:r>
      <w:r w:rsidRPr="00E4572C">
        <w:rPr>
          <w:bCs/>
          <w:color w:val="000000" w:themeColor="text1"/>
          <w:sz w:val="28"/>
          <w:szCs w:val="28"/>
        </w:rPr>
        <w:t xml:space="preserve"> Правительства Камчатского края от </w:t>
      </w:r>
      <w:r w:rsidR="00481E4E">
        <w:rPr>
          <w:bCs/>
          <w:color w:val="000000" w:themeColor="text1"/>
          <w:sz w:val="28"/>
          <w:szCs w:val="28"/>
        </w:rPr>
        <w:t>1</w:t>
      </w:r>
      <w:r w:rsidR="001123DB">
        <w:rPr>
          <w:bCs/>
          <w:color w:val="000000" w:themeColor="text1"/>
          <w:sz w:val="28"/>
          <w:szCs w:val="28"/>
        </w:rPr>
        <w:t>9</w:t>
      </w:r>
      <w:r w:rsidRPr="00E4572C">
        <w:rPr>
          <w:bCs/>
          <w:color w:val="000000" w:themeColor="text1"/>
          <w:sz w:val="28"/>
          <w:szCs w:val="28"/>
        </w:rPr>
        <w:t>.</w:t>
      </w:r>
      <w:r w:rsidR="001123DB">
        <w:rPr>
          <w:bCs/>
          <w:color w:val="000000" w:themeColor="text1"/>
          <w:sz w:val="28"/>
          <w:szCs w:val="28"/>
        </w:rPr>
        <w:t>12</w:t>
      </w:r>
      <w:r w:rsidRPr="00E4572C">
        <w:rPr>
          <w:bCs/>
          <w:color w:val="000000" w:themeColor="text1"/>
          <w:sz w:val="28"/>
          <w:szCs w:val="28"/>
        </w:rPr>
        <w:t>.20</w:t>
      </w:r>
      <w:r w:rsidR="00481E4E">
        <w:rPr>
          <w:bCs/>
          <w:color w:val="000000" w:themeColor="text1"/>
          <w:sz w:val="28"/>
          <w:szCs w:val="28"/>
        </w:rPr>
        <w:t>2</w:t>
      </w:r>
      <w:r w:rsidR="001123DB">
        <w:rPr>
          <w:bCs/>
          <w:color w:val="000000" w:themeColor="text1"/>
          <w:sz w:val="28"/>
          <w:szCs w:val="28"/>
        </w:rPr>
        <w:t>2</w:t>
      </w:r>
      <w:r w:rsidRPr="00E4572C">
        <w:rPr>
          <w:bCs/>
          <w:color w:val="000000" w:themeColor="text1"/>
          <w:sz w:val="28"/>
          <w:szCs w:val="28"/>
        </w:rPr>
        <w:t xml:space="preserve"> № </w:t>
      </w:r>
      <w:r w:rsidR="001123DB">
        <w:rPr>
          <w:bCs/>
          <w:color w:val="000000" w:themeColor="text1"/>
          <w:sz w:val="28"/>
          <w:szCs w:val="28"/>
        </w:rPr>
        <w:t>691</w:t>
      </w:r>
      <w:r w:rsidRPr="00E4572C">
        <w:rPr>
          <w:bCs/>
          <w:color w:val="000000" w:themeColor="text1"/>
          <w:sz w:val="28"/>
          <w:szCs w:val="28"/>
        </w:rPr>
        <w:t>-П «Об утверждении Порядка определения объема и предоставления из краевого бюджета субсидий некоммерческим организациям в Камчатском крае в целях финансового обеспечения затрат</w:t>
      </w:r>
      <w:r w:rsidR="001123DB">
        <w:rPr>
          <w:bCs/>
          <w:color w:val="000000" w:themeColor="text1"/>
          <w:sz w:val="28"/>
          <w:szCs w:val="28"/>
        </w:rPr>
        <w:t xml:space="preserve"> на социальную и культурную адаптацию и интеграцию мигрантов</w:t>
      </w:r>
      <w:r w:rsidRPr="00E4572C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(далее – Порядок отбора).</w:t>
      </w:r>
    </w:p>
    <w:p w:rsidR="007C7612" w:rsidRPr="00B84E99" w:rsidRDefault="007C7612" w:rsidP="007C761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Документы</w:t>
      </w:r>
      <w:r w:rsidRPr="00990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отборе принимаются в </w:t>
      </w:r>
      <w:r>
        <w:rPr>
          <w:color w:val="000000" w:themeColor="text1"/>
          <w:sz w:val="28"/>
          <w:szCs w:val="28"/>
        </w:rPr>
        <w:t xml:space="preserve">Министерстве развития гражданского общества и молодежи Камчатского края по адресу: </w:t>
      </w:r>
      <w:r w:rsidR="005F339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г. Петропавловск-Камчатский, </w:t>
      </w:r>
      <w:r w:rsidR="005F3393">
        <w:rPr>
          <w:color w:val="000000" w:themeColor="text1"/>
          <w:sz w:val="28"/>
          <w:szCs w:val="28"/>
        </w:rPr>
        <w:t xml:space="preserve">площадь Ленина, д. 1, </w:t>
      </w:r>
      <w:proofErr w:type="spellStart"/>
      <w:r w:rsidR="005F3393">
        <w:rPr>
          <w:color w:val="000000" w:themeColor="text1"/>
          <w:sz w:val="28"/>
          <w:szCs w:val="28"/>
        </w:rPr>
        <w:t>каб</w:t>
      </w:r>
      <w:proofErr w:type="spellEnd"/>
      <w:r w:rsidR="005F3393">
        <w:rPr>
          <w:color w:val="000000" w:themeColor="text1"/>
          <w:sz w:val="28"/>
          <w:szCs w:val="28"/>
        </w:rPr>
        <w:t>. №</w:t>
      </w:r>
      <w:r w:rsidR="00481E4E">
        <w:rPr>
          <w:color w:val="000000" w:themeColor="text1"/>
          <w:sz w:val="28"/>
          <w:szCs w:val="28"/>
        </w:rPr>
        <w:t xml:space="preserve"> </w:t>
      </w:r>
      <w:r w:rsidR="005F3393">
        <w:rPr>
          <w:color w:val="000000" w:themeColor="text1"/>
          <w:sz w:val="28"/>
          <w:szCs w:val="28"/>
        </w:rPr>
        <w:t>53</w:t>
      </w:r>
      <w:r w:rsidR="00481E4E">
        <w:rPr>
          <w:color w:val="000000" w:themeColor="text1"/>
          <w:sz w:val="28"/>
          <w:szCs w:val="28"/>
        </w:rPr>
        <w:t>3</w:t>
      </w:r>
      <w:r w:rsidR="00B84E99">
        <w:rPr>
          <w:sz w:val="28"/>
          <w:szCs w:val="28"/>
        </w:rPr>
        <w:t xml:space="preserve"> (адрес электронной почты: </w:t>
      </w:r>
      <w:hyperlink r:id="rId7" w:history="1">
        <w:r w:rsidR="00B84E99" w:rsidRPr="00A65A62">
          <w:rPr>
            <w:rStyle w:val="a3"/>
            <w:sz w:val="28"/>
            <w:szCs w:val="28"/>
            <w:lang w:val="en-US"/>
          </w:rPr>
          <w:t>minrgo@kamgov.ru</w:t>
        </w:r>
      </w:hyperlink>
      <w:r w:rsidR="00B84E99">
        <w:rPr>
          <w:sz w:val="28"/>
          <w:szCs w:val="28"/>
          <w:lang w:val="en-US"/>
        </w:rPr>
        <w:t xml:space="preserve"> </w:t>
      </w:r>
    </w:p>
    <w:p w:rsidR="001123DB" w:rsidRPr="001123DB" w:rsidRDefault="00C9653C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19C">
        <w:rPr>
          <w:color w:val="000000" w:themeColor="text1"/>
          <w:sz w:val="28"/>
          <w:szCs w:val="28"/>
        </w:rPr>
        <w:t xml:space="preserve">К категории получателя субсидии относятся </w:t>
      </w:r>
      <w:r w:rsidRPr="00560492">
        <w:rPr>
          <w:color w:val="000000" w:themeColor="text1"/>
          <w:sz w:val="28"/>
          <w:szCs w:val="28"/>
        </w:rPr>
        <w:t>некоммерческие организации</w:t>
      </w:r>
      <w:r w:rsidRPr="0099019C">
        <w:rPr>
          <w:color w:val="000000" w:themeColor="text1"/>
          <w:sz w:val="28"/>
          <w:szCs w:val="28"/>
        </w:rPr>
        <w:t xml:space="preserve"> (за исключением государственных (муниципальных) учреждений), зарегистрированные на территории Камчатского края в порядке, установленном законодательством Российской Федерации</w:t>
      </w:r>
      <w:r w:rsidR="001123DB">
        <w:rPr>
          <w:sz w:val="28"/>
          <w:szCs w:val="28"/>
        </w:rPr>
        <w:t xml:space="preserve">, </w:t>
      </w:r>
      <w:r w:rsidR="001123DB" w:rsidRPr="001123DB">
        <w:rPr>
          <w:sz w:val="28"/>
          <w:szCs w:val="28"/>
        </w:rPr>
        <w:t>и осуществляющие на территории Камчатского края в соответствии со своими учредительными документами деятельность по развитию межнационального сотрудничества, сохранению и защите самобытности, культуры, языков и традиций народов Российской Федерации, социальной и культурной а</w:t>
      </w:r>
      <w:r w:rsidR="001123DB">
        <w:rPr>
          <w:sz w:val="28"/>
          <w:szCs w:val="28"/>
        </w:rPr>
        <w:t>даптации и интеграции мигрантов.</w:t>
      </w:r>
    </w:p>
    <w:p w:rsidR="007C7612" w:rsidRPr="007C7612" w:rsidRDefault="007C7612" w:rsidP="007C76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7612">
        <w:rPr>
          <w:b/>
          <w:sz w:val="28"/>
          <w:szCs w:val="28"/>
        </w:rPr>
        <w:t>Требования, предъявляемые к участникам отбора, которым должен соответствовать участник отбора на первое число месяца, в котором подается заявка о предоставлении субсидии: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E99">
        <w:rPr>
          <w:sz w:val="28"/>
          <w:szCs w:val="28"/>
        </w:rPr>
        <w:t>1</w:t>
      </w:r>
      <w:r w:rsidR="001123DB" w:rsidRPr="001123DB">
        <w:rPr>
          <w:sz w:val="28"/>
          <w:szCs w:val="28"/>
        </w:rPr>
        <w:t xml:space="preserve">) участник (участники) отбора - некоммерческие организации, не находящиеся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</w:t>
      </w:r>
      <w:r w:rsidR="001123DB" w:rsidRPr="001123DB">
        <w:rPr>
          <w:sz w:val="28"/>
          <w:szCs w:val="28"/>
        </w:rPr>
        <w:lastRenderedPageBreak/>
        <w:t xml:space="preserve">банкротства, деятельность участника (участников) отбора не приостановлена в порядке, предусмотренном законодательством Российской Федерации; 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E99">
        <w:rPr>
          <w:sz w:val="28"/>
          <w:szCs w:val="28"/>
        </w:rPr>
        <w:t>2</w:t>
      </w:r>
      <w:r w:rsidR="001123DB" w:rsidRPr="001123DB">
        <w:rPr>
          <w:sz w:val="28"/>
          <w:szCs w:val="28"/>
        </w:rPr>
        <w:t xml:space="preserve">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E99">
        <w:rPr>
          <w:sz w:val="28"/>
          <w:szCs w:val="28"/>
        </w:rPr>
        <w:t>3</w:t>
      </w:r>
      <w:r w:rsidR="001123DB" w:rsidRPr="001123DB">
        <w:rPr>
          <w:sz w:val="28"/>
          <w:szCs w:val="28"/>
        </w:rPr>
        <w:t>) участник (участники) отбора не получает средства из краевого бюджета в соответствии с иными нормативными правовыми</w:t>
      </w:r>
      <w:r>
        <w:rPr>
          <w:sz w:val="28"/>
          <w:szCs w:val="28"/>
        </w:rPr>
        <w:t xml:space="preserve"> актами Камчатского края на социальную и культурную адаптацию мигрантов</w:t>
      </w:r>
      <w:r w:rsidR="001123DB" w:rsidRPr="001123DB">
        <w:rPr>
          <w:sz w:val="28"/>
          <w:szCs w:val="28"/>
        </w:rPr>
        <w:t xml:space="preserve">; 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23DB" w:rsidRPr="001123DB">
        <w:rPr>
          <w:sz w:val="28"/>
          <w:szCs w:val="28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 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23DB" w:rsidRPr="001123DB">
        <w:rPr>
          <w:sz w:val="28"/>
          <w:szCs w:val="28"/>
        </w:rPr>
        <w:t xml:space="preserve">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1123DB" w:rsidRPr="001123DB" w:rsidRDefault="00B84E99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23DB" w:rsidRPr="001123DB">
        <w:rPr>
          <w:sz w:val="28"/>
          <w:szCs w:val="28"/>
        </w:rPr>
        <w:t xml:space="preserve">) у участника отбора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нормативными правовыми актами Камчатского края, а также иная просроченная (неурегулированная) задолженность по денежным обязательствам перед Камчатским краем. </w:t>
      </w:r>
    </w:p>
    <w:p w:rsidR="001123DB" w:rsidRPr="00B84E99" w:rsidRDefault="001123DB" w:rsidP="00112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84E99">
        <w:rPr>
          <w:b/>
          <w:sz w:val="28"/>
          <w:szCs w:val="28"/>
        </w:rPr>
        <w:t xml:space="preserve">Для получения субсидии участник (участники) отбора в течение срока, указанного в объявлении о проведении отбора, представляют в Министерство следующие документы: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1) заявку о предоставлении субсидии по форме, утвержденной Министерством;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2) заверенную копию устава;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3) справку, подписанную руководителем, подтверждающую соответствие участника отбора требованиям, указанным в </w:t>
      </w:r>
      <w:r w:rsidR="00B84E99">
        <w:rPr>
          <w:sz w:val="28"/>
          <w:szCs w:val="28"/>
        </w:rPr>
        <w:t>настоящем объявлении</w:t>
      </w:r>
      <w:r w:rsidRPr="001123DB">
        <w:rPr>
          <w:sz w:val="28"/>
          <w:szCs w:val="28"/>
        </w:rPr>
        <w:t xml:space="preserve">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lastRenderedPageBreak/>
        <w:t xml:space="preserve">4) справку налогового органа, подтверждающую отсутствие у участника отбора на первое число месяца, в котором подается заявка о предоставлении субсидии,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5) расчет потребности средств субсидии по направлению расходов, предусмотренных </w:t>
      </w:r>
      <w:r w:rsidR="00B84E99">
        <w:rPr>
          <w:sz w:val="28"/>
          <w:szCs w:val="28"/>
        </w:rPr>
        <w:t>абзацем 1</w:t>
      </w:r>
      <w:r w:rsidRPr="001123DB">
        <w:rPr>
          <w:sz w:val="28"/>
          <w:szCs w:val="28"/>
        </w:rPr>
        <w:t xml:space="preserve"> настоящего </w:t>
      </w:r>
      <w:r w:rsidR="00B84E99">
        <w:rPr>
          <w:sz w:val="28"/>
          <w:szCs w:val="28"/>
        </w:rPr>
        <w:t>объявления</w:t>
      </w:r>
      <w:r w:rsidRPr="001123DB">
        <w:rPr>
          <w:sz w:val="28"/>
          <w:szCs w:val="28"/>
        </w:rPr>
        <w:t xml:space="preserve">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6)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на обработку персональных данных руководителей участников отбора (получателей субсидии) и их главных бухгалтеров.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В рамках одного отбора участник (участники) отбора вправе подать только одну заявку. </w:t>
      </w:r>
    </w:p>
    <w:p w:rsidR="001123DB" w:rsidRPr="00B84E99" w:rsidRDefault="001123DB" w:rsidP="00112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84E99">
        <w:rPr>
          <w:b/>
          <w:sz w:val="28"/>
          <w:szCs w:val="28"/>
        </w:rPr>
        <w:t xml:space="preserve">Заявка о предоставлении субсидии и документы, содержащиеся в заявке, должны соответствовать следующим требованиям: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1) заявка о предоставлении субсидии и документы должны быть выполнены печатным способом, соответствовать установленным Министерством формам (при предъявлении требований к форме), иметь все установленные реквизиты и не истекший срок действия;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2) заявка о предоставлении субсидии и документы должны быть прошиты и пронумерованы, подписаны уполномоченными лицами;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3) копии документов должны быть заверены;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4) заявка о предоставлении субсидии и документы не должны содержать неоговоренных исправлений, подчисток, приписок, повреждений, не позволяющих однозначно истолковать содержание документа, арифметических ошибок в расчетах.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Не позднее, чем за 3 рабочих дня до даты окончания срока приема заявок, указанной в объявлении о проведении отбора, любое заинтересованное лицо вправе направить Министерству запрос о разъяснении положений объявления (далее - запрос) с указанием адреса электронной почты для направления ответа.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Министерство в течение 2 рабочих дней со дня поступления запроса направляет разъяснения положений объявления о проведении отбора на адрес электронной почты, указанный в запросе. Разъяснения положений объявления о проведении отбора не должны изменять их суть.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Запросы, поступившие позднее, чем за 3 рабочих дней до даты окончания срока приема заявок, не подлежат рассмотрению, о чем Министерство уведомляет лицо, направившее запрос.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Участник отбора, подавший заявку, вправе внести в нее изменения или отозвать заявку с соблюдением требований, установленных настоящим Порядком. Внесение изменений в заявку осуществляется путем направления необходимых сведений Министерству в пределах срока подачи заявок.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lastRenderedPageBreak/>
        <w:t xml:space="preserve">Заявка может быть отозвана участником отбора в срок не позднее 2 рабочих дней до даты окончания срока приема заявок. Отзыв заявки осуществляется путем направления Министерству уведомления об отзыве заявки.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В случае если дата окончания приема заявок совпадает с выходным днем, нерабочим праздничным днем, то день окончания приема заявок переносится на ближайший рабочий день, следующий после выходного дня, нерабочего праздничного дня.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>Министерство в течение 5 рабочих дней со дня регистрации</w:t>
      </w:r>
      <w:r w:rsidR="00B84E99">
        <w:rPr>
          <w:sz w:val="28"/>
          <w:szCs w:val="28"/>
        </w:rPr>
        <w:t xml:space="preserve"> поданных участником отбора документов</w:t>
      </w:r>
      <w:r w:rsidRPr="001123DB">
        <w:rPr>
          <w:sz w:val="28"/>
          <w:szCs w:val="28"/>
        </w:rPr>
        <w:t xml:space="preserve"> рассматривает их и иные сведения и документы в отношении участника (участников) отбора, проверяет участника (участников) отбора на соотв</w:t>
      </w:r>
      <w:r w:rsidR="00B84E99">
        <w:rPr>
          <w:sz w:val="28"/>
          <w:szCs w:val="28"/>
        </w:rPr>
        <w:t>етствие требованиям и категории</w:t>
      </w:r>
      <w:r w:rsidRPr="001123DB">
        <w:rPr>
          <w:sz w:val="28"/>
          <w:szCs w:val="28"/>
        </w:rPr>
        <w:t xml:space="preserve"> и принимает решение о приеме заявки (определении победителя (победителей) отбора) и предоставлении субсидии либо об отклонении заявки и отказе в предоставлении субсидии (отказ в предоставлении субсидии), оформленные приказом Министерства.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Победителем (победителями) отбора признается (признаются) участник (участники) отбора, чья (чьи) заявка (заявки) соответствует (соответствуют) требованиям, а участник (участники) отбора при этом соответствует (соответствуют) категории и требованиям, </w:t>
      </w:r>
      <w:r w:rsidR="00910258">
        <w:rPr>
          <w:sz w:val="28"/>
          <w:szCs w:val="28"/>
        </w:rPr>
        <w:t>изложенным выше</w:t>
      </w:r>
      <w:r w:rsidRPr="001123DB">
        <w:rPr>
          <w:sz w:val="28"/>
          <w:szCs w:val="28"/>
        </w:rPr>
        <w:t xml:space="preserve">. </w:t>
      </w:r>
    </w:p>
    <w:p w:rsidR="001123DB" w:rsidRPr="00910258" w:rsidRDefault="001123DB" w:rsidP="00112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0258">
        <w:rPr>
          <w:b/>
          <w:sz w:val="28"/>
          <w:szCs w:val="28"/>
        </w:rPr>
        <w:t xml:space="preserve">Основаниями для отклонения заявки о предоставлении субсидии и отказа в предоставлении субсидии являются: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1) несоответствие представленных участником отбора документов требованиям;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>2) непредставление или представление не в полном объеме участником отбора документов</w:t>
      </w:r>
      <w:r w:rsidR="00910258">
        <w:rPr>
          <w:sz w:val="28"/>
          <w:szCs w:val="28"/>
        </w:rPr>
        <w:t xml:space="preserve"> для предоставления субсидии</w:t>
      </w:r>
      <w:r w:rsidRPr="001123DB">
        <w:rPr>
          <w:sz w:val="28"/>
          <w:szCs w:val="28"/>
        </w:rPr>
        <w:t xml:space="preserve">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3) установление факта недостоверности, представленной участником отбора информации;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>4) несоответствие участника отбора категории и (или) требо</w:t>
      </w:r>
      <w:r w:rsidR="00910258">
        <w:rPr>
          <w:sz w:val="28"/>
          <w:szCs w:val="28"/>
        </w:rPr>
        <w:t>ваниям предоставления субсидии</w:t>
      </w:r>
      <w:r w:rsidRPr="001123DB">
        <w:rPr>
          <w:sz w:val="28"/>
          <w:szCs w:val="28"/>
        </w:rPr>
        <w:t xml:space="preserve">;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5) подача участником отбора заявки после даты и (или) времени, определенных для подачи заявок.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В случае принятия решения об отклонении заявки и отказе в предоставлении субсидии Министерство в течение 5 рабочих дней со дня принятия такого решения направляет участнику (участникам) отбора уведомление о принятом решении с обоснованием причин отказа посредством почтового отправления, или на адрес электронной почты, или иным способом, обеспечивающим подтверждение его получения.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>Министерство не позднее 14 календарных дней со дня определения победителя (победителей) отбора размещает на едином портале, а также на странице Министерства на официальном сайте исполнительных органов Камчатского края в информационно-телекоммуникационной сети "Интернет" (</w:t>
      </w:r>
      <w:hyperlink r:id="rId8" w:tgtFrame="_blank" w:tooltip="&lt;div class=&quot;doc www&quot;&gt;&lt;span class=&quot;aligner&quot;&gt;&lt;div class=&quot;icon listDocWWW-16&quot;&gt;&lt;/div&gt;&lt;/span&gt;https://www.kamgov.ru/agpublic&lt;/div&gt;" w:history="1">
        <w:r w:rsidRPr="001123DB">
          <w:rPr>
            <w:rStyle w:val="a3"/>
            <w:sz w:val="28"/>
            <w:szCs w:val="28"/>
          </w:rPr>
          <w:t>https://www.kamgov.ru/agpublic</w:t>
        </w:r>
      </w:hyperlink>
      <w:r w:rsidRPr="001123DB">
        <w:rPr>
          <w:sz w:val="28"/>
          <w:szCs w:val="28"/>
        </w:rPr>
        <w:t>) информацию о результатах рассмотрения заявок</w:t>
      </w:r>
      <w:r w:rsidR="00910258">
        <w:rPr>
          <w:sz w:val="28"/>
          <w:szCs w:val="28"/>
        </w:rPr>
        <w:t xml:space="preserve">. </w:t>
      </w:r>
    </w:p>
    <w:p w:rsidR="00910258" w:rsidRPr="001123DB" w:rsidRDefault="001123DB" w:rsidP="00910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>Субсидии предоставляются на основании Соглашения о предоставлении субсидии, заключенного Министерством с получателем субсидии</w:t>
      </w:r>
      <w:r w:rsidR="00910258">
        <w:rPr>
          <w:sz w:val="28"/>
          <w:szCs w:val="28"/>
        </w:rPr>
        <w:t xml:space="preserve"> </w:t>
      </w:r>
      <w:r w:rsidR="00910258" w:rsidRPr="001123DB">
        <w:rPr>
          <w:sz w:val="28"/>
          <w:szCs w:val="28"/>
        </w:rPr>
        <w:t xml:space="preserve">в </w:t>
      </w:r>
      <w:r w:rsidR="00910258" w:rsidRPr="001123DB">
        <w:rPr>
          <w:sz w:val="28"/>
          <w:szCs w:val="28"/>
        </w:rPr>
        <w:lastRenderedPageBreak/>
        <w:t xml:space="preserve">государственной интегрированной информационной системе управления общественными финансами "Электронный бюджет".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В случае </w:t>
      </w:r>
      <w:proofErr w:type="spellStart"/>
      <w:r w:rsidRPr="001123DB">
        <w:rPr>
          <w:sz w:val="28"/>
          <w:szCs w:val="28"/>
        </w:rPr>
        <w:t>непоступления</w:t>
      </w:r>
      <w:proofErr w:type="spellEnd"/>
      <w:r w:rsidRPr="001123DB">
        <w:rPr>
          <w:sz w:val="28"/>
          <w:szCs w:val="28"/>
        </w:rPr>
        <w:t xml:space="preserve"> в Министерство двух экземпляров подписанного Соглашения в течение 15 рабочих дней со дня получения получателем субсидии проекта соглашения получатель субсидии признается уклонившимся от заключения Соглашения. </w:t>
      </w:r>
    </w:p>
    <w:p w:rsidR="001123DB" w:rsidRPr="00910258" w:rsidRDefault="001123DB" w:rsidP="00112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0258">
        <w:rPr>
          <w:b/>
          <w:sz w:val="28"/>
          <w:szCs w:val="28"/>
        </w:rPr>
        <w:t xml:space="preserve">Результатом предоставления субсидии по состоянию на 31 декабря </w:t>
      </w:r>
      <w:r w:rsidR="00910258" w:rsidRPr="00910258">
        <w:rPr>
          <w:b/>
          <w:sz w:val="28"/>
          <w:szCs w:val="28"/>
        </w:rPr>
        <w:t>2023 года</w:t>
      </w:r>
      <w:r w:rsidRPr="00910258">
        <w:rPr>
          <w:b/>
          <w:sz w:val="28"/>
          <w:szCs w:val="28"/>
        </w:rPr>
        <w:t xml:space="preserve"> (далее - результат), являются проведенные мероприятия по социальной и культурной адаптации и интеграции мигрантов. </w:t>
      </w:r>
    </w:p>
    <w:p w:rsidR="001123DB" w:rsidRPr="001123DB" w:rsidRDefault="001123DB" w:rsidP="0011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3DB">
        <w:rPr>
          <w:sz w:val="28"/>
          <w:szCs w:val="28"/>
        </w:rPr>
        <w:t xml:space="preserve">Значения результатов предоставления субсидии, устанавливаются Соглашением. </w:t>
      </w:r>
      <w:bookmarkStart w:id="0" w:name="_GoBack"/>
      <w:bookmarkEnd w:id="0"/>
    </w:p>
    <w:sectPr w:rsidR="001123DB" w:rsidRPr="001123DB" w:rsidSect="00611E9F">
      <w:headerReference w:type="defaul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6E" w:rsidRDefault="006A736E" w:rsidP="00611E9F">
      <w:r>
        <w:separator/>
      </w:r>
    </w:p>
  </w:endnote>
  <w:endnote w:type="continuationSeparator" w:id="0">
    <w:p w:rsidR="006A736E" w:rsidRDefault="006A736E" w:rsidP="0061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6E" w:rsidRDefault="006A736E" w:rsidP="00611E9F">
      <w:r>
        <w:separator/>
      </w:r>
    </w:p>
  </w:footnote>
  <w:footnote w:type="continuationSeparator" w:id="0">
    <w:p w:rsidR="006A736E" w:rsidRDefault="006A736E" w:rsidP="0061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2368"/>
      <w:docPartObj>
        <w:docPartGallery w:val="Page Numbers (Top of Page)"/>
        <w:docPartUnique/>
      </w:docPartObj>
    </w:sdtPr>
    <w:sdtEndPr/>
    <w:sdtContent>
      <w:p w:rsidR="00611E9F" w:rsidRDefault="00611E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258">
          <w:rPr>
            <w:noProof/>
          </w:rPr>
          <w:t>2</w:t>
        </w:r>
        <w:r>
          <w:fldChar w:fldCharType="end"/>
        </w:r>
      </w:p>
    </w:sdtContent>
  </w:sdt>
  <w:p w:rsidR="00611E9F" w:rsidRDefault="00611E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A4D18"/>
    <w:multiLevelType w:val="hybridMultilevel"/>
    <w:tmpl w:val="EFDE9F82"/>
    <w:lvl w:ilvl="0" w:tplc="FCE6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12"/>
    <w:rsid w:val="0004074E"/>
    <w:rsid w:val="00052875"/>
    <w:rsid w:val="00080B8D"/>
    <w:rsid w:val="001123DB"/>
    <w:rsid w:val="00273BAC"/>
    <w:rsid w:val="00294838"/>
    <w:rsid w:val="00326B1E"/>
    <w:rsid w:val="0045450E"/>
    <w:rsid w:val="00481E4E"/>
    <w:rsid w:val="004C2D66"/>
    <w:rsid w:val="004E09CA"/>
    <w:rsid w:val="005F3393"/>
    <w:rsid w:val="00611E9F"/>
    <w:rsid w:val="006A736E"/>
    <w:rsid w:val="007C7612"/>
    <w:rsid w:val="00910258"/>
    <w:rsid w:val="00930900"/>
    <w:rsid w:val="00970FA2"/>
    <w:rsid w:val="00A112B1"/>
    <w:rsid w:val="00AE3C18"/>
    <w:rsid w:val="00AE74F6"/>
    <w:rsid w:val="00B84E99"/>
    <w:rsid w:val="00BF0551"/>
    <w:rsid w:val="00C5322D"/>
    <w:rsid w:val="00C960D7"/>
    <w:rsid w:val="00C9653C"/>
    <w:rsid w:val="00CA11EE"/>
    <w:rsid w:val="00CA1E6D"/>
    <w:rsid w:val="00CC6F3A"/>
    <w:rsid w:val="00D43721"/>
    <w:rsid w:val="00D67626"/>
    <w:rsid w:val="00E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7E06"/>
  <w15:chartTrackingRefBased/>
  <w15:docId w15:val="{B8C5B948-9368-4DEB-BDD8-332C1E6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612"/>
    <w:rPr>
      <w:color w:val="0563C1" w:themeColor="hyperlink"/>
      <w:u w:val="single"/>
    </w:rPr>
  </w:style>
  <w:style w:type="paragraph" w:customStyle="1" w:styleId="ConsPlusNormal">
    <w:name w:val="ConsPlusNormal"/>
    <w:rsid w:val="00BF0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81E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611E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E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E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agpubli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rgo@kam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Кульков Дмитрий Львович</dc:creator>
  <cp:keywords/>
  <dc:description/>
  <cp:lastModifiedBy>Ковшарева Анна Сергеевна</cp:lastModifiedBy>
  <cp:revision>3</cp:revision>
  <dcterms:created xsi:type="dcterms:W3CDTF">2023-10-27T05:48:00Z</dcterms:created>
  <dcterms:modified xsi:type="dcterms:W3CDTF">2023-10-27T06:13:00Z</dcterms:modified>
</cp:coreProperties>
</file>