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2F3C" w:rsidRPr="0043450C" w:rsidTr="00DB6FB2">
        <w:trPr>
          <w:jc w:val="center"/>
        </w:trPr>
        <w:tc>
          <w:tcPr>
            <w:tcW w:w="9639" w:type="dxa"/>
          </w:tcPr>
          <w:p w:rsidR="00422F3C" w:rsidRPr="00422F3C" w:rsidRDefault="00422F3C" w:rsidP="00422F3C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50C">
              <w:rPr>
                <w:rFonts w:ascii="Times New Roman" w:hAnsi="Times New Roman"/>
                <w:b/>
                <w:sz w:val="28"/>
                <w:szCs w:val="28"/>
              </w:rPr>
              <w:t>Об утверждении Порядка 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450C">
              <w:rPr>
                <w:rFonts w:ascii="Times New Roman" w:hAnsi="Times New Roman"/>
                <w:b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3450C">
              <w:rPr>
                <w:rFonts w:ascii="Times New Roman" w:hAnsi="Times New Roman"/>
                <w:b/>
                <w:sz w:val="28"/>
                <w:szCs w:val="28"/>
              </w:rPr>
              <w:t xml:space="preserve"> году из краевого бюджета субсидии автономной некоммерческой организации «Камчатский центр реализации молодежных проектов «Экосистема» </w:t>
            </w:r>
            <w:r w:rsidR="00CF1A63" w:rsidRPr="00CF1A63">
              <w:rPr>
                <w:rFonts w:ascii="Times New Roman" w:hAnsi="Times New Roman"/>
                <w:b/>
                <w:sz w:val="28"/>
                <w:szCs w:val="28"/>
              </w:rPr>
              <w:t>на финансовое обеспечение затрат, связанных с оказанием услуг по проведению социологических исследований (мониторингов)</w:t>
            </w:r>
          </w:p>
        </w:tc>
      </w:tr>
    </w:tbl>
    <w:p w:rsidR="00ED738C" w:rsidRDefault="00ED738C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422F3C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2F3C">
        <w:rPr>
          <w:rFonts w:ascii="Times New Roman" w:hAnsi="Times New Roman"/>
          <w:sz w:val="28"/>
        </w:rPr>
        <w:t>В соответствии с абзацем вторым пункта 2 статьей 781, подп</w:t>
      </w:r>
      <w:r>
        <w:rPr>
          <w:rFonts w:ascii="Times New Roman" w:hAnsi="Times New Roman"/>
          <w:sz w:val="28"/>
        </w:rPr>
        <w:t>унктом</w:t>
      </w:r>
      <w:r>
        <w:rPr>
          <w:rFonts w:ascii="Times New Roman" w:hAnsi="Times New Roman"/>
          <w:sz w:val="28"/>
        </w:rPr>
        <w:br/>
      </w:r>
      <w:r w:rsidRPr="00422F3C">
        <w:rPr>
          <w:rFonts w:ascii="Times New Roman" w:hAnsi="Times New Roman"/>
          <w:sz w:val="28"/>
        </w:rPr>
        <w:t>1 пункта 2 статьи 785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422F3C" w:rsidRDefault="00422F3C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22F3C" w:rsidRPr="00422F3C" w:rsidRDefault="00422F3C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2F3C">
        <w:rPr>
          <w:rFonts w:ascii="Times New Roman" w:hAnsi="Times New Roman"/>
          <w:sz w:val="28"/>
        </w:rPr>
        <w:t xml:space="preserve">1. Утвердить Порядок предоставления в 2024 году из краевого бюджета субсидии автономной некоммерческой организации «Камчатский центр реализации молодежных проектов «Экосистема» </w:t>
      </w:r>
      <w:r w:rsidR="00CF1A63" w:rsidRPr="00CF1A63">
        <w:rPr>
          <w:rFonts w:ascii="Times New Roman" w:hAnsi="Times New Roman"/>
          <w:sz w:val="28"/>
        </w:rPr>
        <w:t>на финансовое обеспечение затрат, связанных с оказанием услуг по проведению социологических исследований (мониторингов)</w:t>
      </w:r>
      <w:r w:rsidRPr="00422F3C">
        <w:rPr>
          <w:rFonts w:ascii="Times New Roman" w:hAnsi="Times New Roman"/>
          <w:sz w:val="28"/>
        </w:rPr>
        <w:t>.</w:t>
      </w:r>
    </w:p>
    <w:p w:rsidR="00ED738C" w:rsidRDefault="00422F3C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2F3C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8B70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62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A3040" w:rsidRDefault="00CA3040" w:rsidP="00422F3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22F3C" w:rsidRPr="00422F3C" w:rsidRDefault="001779EA" w:rsidP="00422F3C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85A7B">
        <w:rPr>
          <w:rFonts w:ascii="Times New Roman" w:hAnsi="Times New Roman"/>
          <w:sz w:val="24"/>
        </w:rPr>
        <w:t xml:space="preserve"> </w:t>
      </w:r>
      <w:r w:rsidR="00422F3C" w:rsidRPr="00A85A7B">
        <w:rPr>
          <w:rFonts w:ascii="Times New Roman" w:hAnsi="Times New Roman"/>
          <w:color w:val="auto"/>
          <w:sz w:val="28"/>
          <w:szCs w:val="28"/>
        </w:rPr>
        <w:t>Порядок</w:t>
      </w:r>
      <w:r w:rsidR="00422F3C" w:rsidRPr="00422F3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22F3C" w:rsidRPr="00422F3C" w:rsidRDefault="00422F3C" w:rsidP="00422F3C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предоставления в 2024 году из краевого бюджета субсидии автономной некоммерческой организации «Камчатский центр реализации молодежных проектов «Экосистема» </w:t>
      </w:r>
      <w:r w:rsidR="00721882">
        <w:rPr>
          <w:rFonts w:ascii="Times New Roman" w:hAnsi="Times New Roman"/>
          <w:color w:val="auto"/>
          <w:sz w:val="28"/>
          <w:szCs w:val="28"/>
        </w:rPr>
        <w:t>на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финансово</w:t>
      </w:r>
      <w:r w:rsidR="00721882">
        <w:rPr>
          <w:rFonts w:ascii="Times New Roman" w:hAnsi="Times New Roman"/>
          <w:color w:val="auto"/>
          <w:sz w:val="28"/>
          <w:szCs w:val="28"/>
        </w:rPr>
        <w:t>е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обеспечени</w:t>
      </w:r>
      <w:r w:rsidR="00721882">
        <w:rPr>
          <w:rFonts w:ascii="Times New Roman" w:hAnsi="Times New Roman"/>
          <w:color w:val="auto"/>
          <w:sz w:val="28"/>
          <w:szCs w:val="28"/>
        </w:rPr>
        <w:t>е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затрат, связанных с </w:t>
      </w:r>
      <w:r w:rsidR="00721882">
        <w:rPr>
          <w:rFonts w:ascii="Times New Roman" w:hAnsi="Times New Roman"/>
          <w:color w:val="auto"/>
          <w:sz w:val="28"/>
          <w:szCs w:val="28"/>
        </w:rPr>
        <w:t>оказанием услуг по проведению социологических исследований</w:t>
      </w:r>
      <w:r w:rsidR="00BA3387">
        <w:rPr>
          <w:rFonts w:ascii="Times New Roman" w:hAnsi="Times New Roman"/>
          <w:color w:val="auto"/>
          <w:sz w:val="28"/>
          <w:szCs w:val="28"/>
        </w:rPr>
        <w:t xml:space="preserve"> (мониторингов)</w:t>
      </w:r>
    </w:p>
    <w:p w:rsidR="00422F3C" w:rsidRPr="00422F3C" w:rsidRDefault="00422F3C" w:rsidP="00422F3C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22F3C" w:rsidRPr="00422F3C" w:rsidRDefault="00422F3C" w:rsidP="00422F3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2F3C">
        <w:rPr>
          <w:rFonts w:ascii="Times New Roman" w:hAnsi="Times New Roman"/>
          <w:sz w:val="28"/>
          <w:szCs w:val="28"/>
        </w:rPr>
        <w:t>Общие положения</w:t>
      </w:r>
    </w:p>
    <w:p w:rsidR="00422F3C" w:rsidRPr="00422F3C" w:rsidRDefault="00422F3C" w:rsidP="00422F3C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F51B43" w:rsidRDefault="00422F3C" w:rsidP="00F51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1. Настоящий Порядок регулирует вопросы предоставления в 2024 году из краевого бюджета</w:t>
      </w:r>
      <w:r w:rsidR="00A85A7B" w:rsidRPr="00E11D6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субсидии автономной некоммерческой организации «Камчатский центр реализации молодежных проектов «Экосистема» (далее – Организация, получатель субсидии) </w:t>
      </w:r>
      <w:r w:rsidR="00F51B43">
        <w:rPr>
          <w:rFonts w:ascii="Times New Roman" w:hAnsi="Times New Roman"/>
          <w:color w:val="auto"/>
          <w:sz w:val="28"/>
          <w:szCs w:val="28"/>
        </w:rPr>
        <w:t xml:space="preserve">в целях финансового </w:t>
      </w:r>
      <w:r w:rsidR="00F51B43" w:rsidRPr="00F51B43">
        <w:rPr>
          <w:rFonts w:ascii="Times New Roman" w:hAnsi="Times New Roman"/>
          <w:color w:val="auto"/>
          <w:sz w:val="28"/>
          <w:szCs w:val="28"/>
        </w:rPr>
        <w:t xml:space="preserve">обеспечения затрат, связанных с оказанием услуг по проведению социологических исследований (мониторингов) по оценке эффективности реализации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 (далее – субсидия) в целях достижения результатов комплекса процессных мероприятий «Организация и проведение социологических исследований (мониторингов)»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 </w:t>
      </w:r>
    </w:p>
    <w:p w:rsidR="00422F3C" w:rsidRPr="00422F3C" w:rsidRDefault="00422F3C" w:rsidP="00F51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  <w:r w:rsidRPr="00422F3C">
        <w:rPr>
          <w:rFonts w:ascii="Times New Roman" w:hAnsi="Times New Roman"/>
          <w:color w:val="auto"/>
          <w:sz w:val="28"/>
          <w:szCs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3. Субсидия предоставляется Министерством развития гражданского общества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Способ предоставления субсидии – финансовое обеспечение затрат.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2F3C" w:rsidRPr="00422F3C" w:rsidRDefault="00422F3C" w:rsidP="00422F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F3C">
        <w:rPr>
          <w:rFonts w:ascii="Times New Roman" w:hAnsi="Times New Roman"/>
          <w:sz w:val="28"/>
          <w:szCs w:val="28"/>
        </w:rPr>
        <w:lastRenderedPageBreak/>
        <w:t>Иные положения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5. Направлени</w:t>
      </w:r>
      <w:r w:rsidR="00BA3387" w:rsidRPr="008B7064">
        <w:rPr>
          <w:rFonts w:ascii="Times New Roman" w:hAnsi="Times New Roman"/>
          <w:color w:val="auto"/>
          <w:sz w:val="28"/>
          <w:szCs w:val="28"/>
        </w:rPr>
        <w:t>е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расходов, источником финансового обеспе</w:t>
      </w:r>
      <w:r w:rsidR="00BA3387" w:rsidRPr="008B7064">
        <w:rPr>
          <w:rFonts w:ascii="Times New Roman" w:hAnsi="Times New Roman"/>
          <w:color w:val="auto"/>
          <w:sz w:val="28"/>
          <w:szCs w:val="28"/>
        </w:rPr>
        <w:t xml:space="preserve">чения которых является субсидия </w:t>
      </w:r>
      <w:r w:rsidR="008B7064">
        <w:rPr>
          <w:rFonts w:ascii="Times New Roman" w:hAnsi="Times New Roman"/>
          <w:color w:val="auto"/>
          <w:sz w:val="28"/>
          <w:szCs w:val="28"/>
        </w:rPr>
        <w:t>–</w:t>
      </w:r>
      <w:r w:rsidR="00BA3387" w:rsidRPr="008B706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3387" w:rsidRPr="008B7064">
        <w:rPr>
          <w:rFonts w:ascii="Times New Roman" w:hAnsi="Times New Roman"/>
          <w:color w:val="auto"/>
          <w:sz w:val="28"/>
          <w:szCs w:val="28"/>
        </w:rPr>
        <w:t>оказание услуг по проведению социологических исследований</w:t>
      </w:r>
      <w:r w:rsidR="00BA3387" w:rsidRPr="008B7064">
        <w:rPr>
          <w:rFonts w:ascii="Times New Roman" w:hAnsi="Times New Roman"/>
          <w:color w:val="auto"/>
          <w:sz w:val="28"/>
          <w:szCs w:val="28"/>
        </w:rPr>
        <w:t xml:space="preserve"> (мониторигов).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6. Условием предоставления субсидии является соответствие получателя субсидии на первое число месяца, в котором подаются указанные в части 7 настоящего Порядка документы для получения субсидии, следующим требованиям: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lastRenderedPageBreak/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9) в реестре дисквалифицированных лиц отсутствуют сведения о дисквалифицированном руководителе или главном бухгалтере получателя субсидии.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7. Для предоставления субсидии Организация в срок до </w:t>
      </w:r>
      <w:r w:rsidR="00CF1A63" w:rsidRPr="008B7064">
        <w:rPr>
          <w:rFonts w:ascii="Times New Roman" w:hAnsi="Times New Roman"/>
          <w:color w:val="auto"/>
          <w:sz w:val="28"/>
          <w:szCs w:val="28"/>
        </w:rPr>
        <w:t>28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3387" w:rsidRPr="008B7064">
        <w:rPr>
          <w:rFonts w:ascii="Times New Roman" w:hAnsi="Times New Roman"/>
          <w:color w:val="auto"/>
          <w:sz w:val="28"/>
          <w:szCs w:val="28"/>
        </w:rPr>
        <w:t>июня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текущего финансового года представляет в Министерство нарочно следующие документы: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 (далее – заявка);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2) заверенную копию устава;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3) справку, подписанную руководителем Организации, о соответствии Организации условию и требованиям, указанным в части 6 настоящего Порядка</w:t>
      </w:r>
      <w:r w:rsidR="008B7064">
        <w:rPr>
          <w:rFonts w:ascii="Times New Roman" w:hAnsi="Times New Roman"/>
          <w:color w:val="auto"/>
          <w:sz w:val="28"/>
          <w:szCs w:val="28"/>
        </w:rPr>
        <w:t>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8. Документы, указанные в части 7 настоящего Порядка, подлежат обязательной регистрации в день их поступления в Министерство.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9. Министерство в течение 10 рабочих дней со дня получения документов, указанных в части 7 настоящего Порядка, рассматривает их, получает в отношении получателя субсидии сведения и проводит проверку на соответствие указанным в части 6 настоящего Порядка требованиям: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1) в соответствии с пунктами 1 и 8 части 6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2) в соответствии с пунктом 2 части 6 настоящего Порядка на основании информации, размещенной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3) в соответствии с пунктом 3 части 6 настоящего Порядка на основании информации, размещенной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lastRenderedPageBreak/>
        <w:t xml:space="preserve">4) в соответствии с пунктом 4 части 6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5) в соответствии с пунктом 5 части 6 настоящего Порядка на основании информации, размещенной на официальном сайте Министерства юстиции Российской Федерации на странице «Реестр иностранных агентов»;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6) в соответствии с пунктом 6 части 6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7) в соответствии с пунктом 7 части 6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8) в соответствии с пунктом 9 части 6 настоящего Порядка на основании информации, размещенной на официальном сайте Федеральной налоговой службы на странице «Поиск сведений в реестре дисквалифицированных лиц».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10. Министерство в течение 10 рабочих дней со дня регистрации документов, указанных в части 7 настоящего Порядка, принимает решение о предоставлении субсидии или об отказе в предоставлении субсидии.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11. Основаниями для отказа в предоставлении субсидии являются: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частью 7 настоящего Порядка, или непредставление (представление не в полном объеме) указанных документов;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2) установление факта недостоверности представленной получателем субсидии информации, в том числе информации о месте нахождения и адресе Организации;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3) несоответствие получателя субсидии условию и требованиям установленным частью 6 настоящего Порядка.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12.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13. Субсидия предоставляется на основании соглашения о предоставлении субсидии (далее – Соглашение), которое заключается на 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</w:t>
      </w:r>
      <w:r w:rsidRPr="00422F3C">
        <w:rPr>
          <w:rFonts w:ascii="Times New Roman" w:hAnsi="Times New Roman"/>
          <w:color w:val="auto"/>
          <w:sz w:val="28"/>
          <w:szCs w:val="28"/>
        </w:rPr>
        <w:lastRenderedPageBreak/>
        <w:t>субсидии с указанием в Соглашении юридического лица, являющегося правопреемником.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14. 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Соглашения Организацией.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15. Организация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16.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 или иным способом, обеспечивающим подтверждение получения проекта Соглашения.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17. В случае непоступления в Министерство двух экземпляров подписанного Соглашения в течение 15 рабочих дней со дня получения Организацией проекта Соглашения, Организация признается уклонившейся </w:t>
      </w:r>
      <w:r w:rsidR="00BA3387">
        <w:rPr>
          <w:rFonts w:ascii="Times New Roman" w:hAnsi="Times New Roman"/>
          <w:color w:val="auto"/>
          <w:sz w:val="28"/>
          <w:szCs w:val="28"/>
        </w:rPr>
        <w:br/>
      </w:r>
      <w:r w:rsidRPr="00422F3C">
        <w:rPr>
          <w:rFonts w:ascii="Times New Roman" w:hAnsi="Times New Roman"/>
          <w:color w:val="auto"/>
          <w:sz w:val="28"/>
          <w:szCs w:val="28"/>
        </w:rPr>
        <w:t>от заключения Соглашения.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18. Обязательными условиями предоставления субсидии, включаемыми соответственно в Соглашение и договоры (соглашения), заключенные в целях исполнения обязательств по Соглашению, являются: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F3C">
        <w:rPr>
          <w:rFonts w:ascii="Times New Roman" w:hAnsi="Times New Roman"/>
          <w:sz w:val="28"/>
          <w:szCs w:val="28"/>
        </w:rPr>
        <w:t xml:space="preserve">1)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8" w:history="1">
        <w:r w:rsidRPr="00422F3C">
          <w:rPr>
            <w:rFonts w:ascii="Times New Roman" w:hAnsi="Times New Roman"/>
            <w:color w:val="auto"/>
            <w:sz w:val="28"/>
            <w:szCs w:val="28"/>
          </w:rPr>
          <w:t>статьями 268</w:t>
        </w:r>
      </w:hyperlink>
      <w:r w:rsidRPr="00422F3C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Pr="00422F3C">
          <w:rPr>
            <w:rFonts w:ascii="Times New Roman" w:hAnsi="Times New Roman"/>
            <w:color w:val="auto"/>
            <w:sz w:val="28"/>
            <w:szCs w:val="28"/>
          </w:rPr>
          <w:t>269</w:t>
        </w:r>
      </w:hyperlink>
      <w:r w:rsidRPr="00422F3C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Бюдже</w:t>
      </w:r>
      <w:r w:rsidRPr="00422F3C">
        <w:rPr>
          <w:rFonts w:ascii="Times New Roman" w:hAnsi="Times New Roman"/>
          <w:sz w:val="28"/>
          <w:szCs w:val="28"/>
        </w:rPr>
        <w:t>тного кодекса Российской Федерации;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2) запрет приобретения получателем субсидий, а также иными юридическими лицами, получающими средства на основании договоров, </w:t>
      </w:r>
      <w:r w:rsidRPr="00422F3C">
        <w:rPr>
          <w:rFonts w:ascii="Times New Roman" w:hAnsi="Times New Roman"/>
          <w:color w:val="auto"/>
          <w:sz w:val="28"/>
          <w:szCs w:val="28"/>
        </w:rPr>
        <w:lastRenderedPageBreak/>
        <w:t>заключенных с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19. Обязательным условием предоставления субсидий,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20.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получателя субсидии, с которым заключено Соглашение, о данном намерении.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Получатель субсидии в течение 10 рабочих дней со дня получения уведомления о намерении заключить дополнительное соглашение,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носителе, и направляет один экземпляр дополнительного соглашения в адрес получателя субсидии посредством электронной связи, почтового отправления, нарочно или иным способом, обеспечивающим подтверждение получения уведомления о намерении заключить дополнительное соглашение.</w:t>
      </w:r>
    </w:p>
    <w:p w:rsidR="00422F3C" w:rsidRPr="00422F3C" w:rsidRDefault="00422F3C" w:rsidP="00BA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21. Размер субсидии для достижения результатов пр</w:t>
      </w:r>
      <w:r w:rsidR="00BA3387">
        <w:rPr>
          <w:rFonts w:ascii="Times New Roman" w:hAnsi="Times New Roman"/>
          <w:color w:val="auto"/>
          <w:sz w:val="28"/>
          <w:szCs w:val="28"/>
        </w:rPr>
        <w:t xml:space="preserve">едоставления субсидии определен 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Законом Камчатского края от 23.11.2023 № 300 «О краевом бюджете на 2024 год и на плановый период 2025 и 2026 годов» </w:t>
      </w:r>
      <w:r w:rsidR="008B7064">
        <w:rPr>
          <w:rFonts w:ascii="Times New Roman" w:hAnsi="Times New Roman"/>
          <w:color w:val="auto"/>
          <w:sz w:val="28"/>
          <w:szCs w:val="28"/>
        </w:rPr>
        <w:br/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(в 2024 году – </w:t>
      </w:r>
      <w:r w:rsidR="008B7064" w:rsidRPr="008B7064">
        <w:rPr>
          <w:rFonts w:ascii="Times New Roman" w:hAnsi="Times New Roman"/>
          <w:color w:val="auto"/>
          <w:sz w:val="28"/>
          <w:szCs w:val="28"/>
        </w:rPr>
        <w:t>10 </w:t>
      </w:r>
      <w:r w:rsidR="004A2A15">
        <w:rPr>
          <w:rFonts w:ascii="Times New Roman" w:hAnsi="Times New Roman"/>
          <w:color w:val="auto"/>
          <w:sz w:val="28"/>
          <w:szCs w:val="28"/>
        </w:rPr>
        <w:t>000</w:t>
      </w:r>
      <w:r w:rsidR="008B7064" w:rsidRPr="008B7064">
        <w:rPr>
          <w:rFonts w:ascii="Times New Roman" w:hAnsi="Times New Roman"/>
          <w:color w:val="auto"/>
          <w:sz w:val="28"/>
          <w:szCs w:val="28"/>
        </w:rPr>
        <w:t> 000,00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рублей)</w:t>
      </w:r>
      <w:r w:rsidR="00BA3387" w:rsidRPr="008B7064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22. Министерство перечисляет субсидию согласно плану-графику, установленному Соглашением,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lastRenderedPageBreak/>
        <w:t>23. Организация предоставляет в Министерство ежеквартально в срок</w:t>
      </w:r>
      <w:r w:rsidRPr="00422F3C">
        <w:rPr>
          <w:rFonts w:ascii="Times New Roman" w:hAnsi="Times New Roman"/>
          <w:color w:val="auto"/>
          <w:sz w:val="28"/>
          <w:szCs w:val="28"/>
        </w:rPr>
        <w:br/>
        <w:t>до 15 числа месяца, следующего за отчетным кварталом, отчеты по формам, определенным типовыми формами, установленными Министерством финансов Камчатского края: отчет о достижении значений результатов предоставления субсидии; отчет о расходах,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Министерство в течение 20 рабочих дней со дня регистрации отчетов, рассматривает их, проверяет полноту и достоверность содержащихся в отчетах сведений.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Отчеты, указанные в настоящей части, считаются принятыми после их подписания Министром развития гражданского общества Камчатского края (далее – Министр) (уполномоченным им лицом).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Отчеты, указанные в настоящей части, считаются не принятыми по следующим основаниям: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1) непредставление (представление не в полном объеме);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3) предоставление отчетов с нарушением сроков, указанных в настоящей части;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отчете.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24. Министерство в течение 3 рабочих дней со дня принятия отчетов, указанных в настоящей части, направляет получателю субсидии сведения о принятии отчетов по форме и в порядке, определенным Соглашением.</w:t>
      </w:r>
    </w:p>
    <w:p w:rsidR="00422F3C" w:rsidRPr="008B7064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25. Результат</w:t>
      </w:r>
      <w:r w:rsidR="000275D2" w:rsidRPr="008B7064">
        <w:rPr>
          <w:rFonts w:ascii="Times New Roman" w:hAnsi="Times New Roman"/>
          <w:color w:val="auto"/>
          <w:sz w:val="28"/>
          <w:szCs w:val="28"/>
        </w:rPr>
        <w:t>ом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предоставления субсидии явля</w:t>
      </w:r>
      <w:r w:rsidR="00F73531" w:rsidRPr="008B7064">
        <w:rPr>
          <w:rFonts w:ascii="Times New Roman" w:hAnsi="Times New Roman"/>
          <w:color w:val="auto"/>
          <w:sz w:val="28"/>
          <w:szCs w:val="28"/>
        </w:rPr>
        <w:t xml:space="preserve">ется </w:t>
      </w:r>
      <w:r w:rsidR="000275D2" w:rsidRPr="008B7064">
        <w:rPr>
          <w:rFonts w:ascii="Times New Roman" w:hAnsi="Times New Roman"/>
          <w:color w:val="auto"/>
          <w:sz w:val="28"/>
          <w:szCs w:val="28"/>
        </w:rPr>
        <w:t xml:space="preserve">количество </w:t>
      </w:r>
      <w:r w:rsidR="00CF1A63" w:rsidRPr="008B7064">
        <w:rPr>
          <w:rFonts w:ascii="Times New Roman" w:hAnsi="Times New Roman"/>
          <w:color w:val="auto"/>
          <w:sz w:val="28"/>
          <w:szCs w:val="28"/>
        </w:rPr>
        <w:t>проведенных</w:t>
      </w:r>
      <w:r w:rsidR="00F73531" w:rsidRPr="008B7064">
        <w:rPr>
          <w:rFonts w:ascii="Times New Roman" w:hAnsi="Times New Roman"/>
          <w:color w:val="auto"/>
          <w:sz w:val="28"/>
          <w:szCs w:val="28"/>
        </w:rPr>
        <w:t xml:space="preserve"> социологических исследований (мониторингов).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26. Значения результатов предоставления субсидии устанавливаются Соглашением.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27. Министерство проводит мониторинг достижения результат</w:t>
      </w:r>
      <w:r w:rsidR="000275D2">
        <w:rPr>
          <w:rFonts w:ascii="Times New Roman" w:hAnsi="Times New Roman"/>
          <w:color w:val="auto"/>
          <w:sz w:val="28"/>
          <w:szCs w:val="28"/>
        </w:rPr>
        <w:t>а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предоставления субсидии, исходя из достижения значений результат</w:t>
      </w:r>
      <w:r w:rsidR="000275D2">
        <w:rPr>
          <w:rFonts w:ascii="Times New Roman" w:hAnsi="Times New Roman"/>
          <w:color w:val="auto"/>
          <w:sz w:val="28"/>
          <w:szCs w:val="28"/>
        </w:rPr>
        <w:t>а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предоставления субсидии, определенн</w:t>
      </w:r>
      <w:r w:rsidR="000275D2">
        <w:rPr>
          <w:rFonts w:ascii="Times New Roman" w:hAnsi="Times New Roman"/>
          <w:color w:val="auto"/>
          <w:sz w:val="28"/>
          <w:szCs w:val="28"/>
        </w:rPr>
        <w:t>ого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Par0"/>
      <w:bookmarkEnd w:id="3"/>
      <w:r w:rsidRPr="00422F3C">
        <w:rPr>
          <w:rFonts w:ascii="Times New Roman" w:hAnsi="Times New Roman"/>
          <w:color w:val="auto"/>
          <w:sz w:val="28"/>
          <w:szCs w:val="28"/>
        </w:rPr>
        <w:t>28. Остатки неиспользованной в отчетном финансовом году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краевой бюджет не позднее 15 февраля финансового года, следующего за годом предоставления субсидии.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29. Министерство осуществляет проверки соблюдения Организацией, </w:t>
      </w:r>
      <w:r w:rsidRPr="00422F3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 также лицами, получающими средства на основании договоров, заключенных с </w:t>
      </w:r>
      <w:r w:rsidRPr="00422F3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получателем субсидии в целях исполнения обязательств по Соглашению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0" w:history="1">
        <w:r w:rsidRPr="00422F3C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 w:rsidRPr="00422F3C"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422F3C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1" w:history="1">
        <w:r w:rsidRPr="00422F3C">
          <w:rPr>
            <w:rFonts w:ascii="Times New Roman" w:hAnsi="Times New Roman"/>
            <w:color w:val="auto"/>
            <w:sz w:val="28"/>
            <w:szCs w:val="28"/>
          </w:rPr>
          <w:t>269</w:t>
        </w:r>
        <w:r w:rsidRPr="00422F3C"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Pr="00422F3C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30.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 Получатель субсидии обязан возвратить средства субсидии в краевой бюджет в следующем порядке и сроки: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 о возврате субсидии;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3) в иных случаях – в течение 20 рабочих дней со дня нарушения.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31. Письменное требование о возврате субсидии направляется Министерством получателю субсидии в течение 15 рабочих дней со дня выявления нарушений, указанных в части 30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32. Организация обязана возвратить средства субсидии в следующих размерах: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 xml:space="preserve">2) в случае недостижения значений результатов предоставления субсидии, установленных в Соглашении – в размере, определенном по формуле: 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V</w:t>
      </w:r>
      <w:r w:rsidRPr="00422F3C">
        <w:rPr>
          <w:rFonts w:ascii="Times New Roman" w:hAnsi="Times New Roman"/>
          <w:color w:val="auto"/>
          <w:sz w:val="28"/>
          <w:szCs w:val="28"/>
          <w:vertAlign w:val="subscript"/>
        </w:rPr>
        <w:t>возврата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= V</w:t>
      </w:r>
      <w:r w:rsidRPr="00422F3C">
        <w:rPr>
          <w:rFonts w:ascii="Times New Roman" w:hAnsi="Times New Roman"/>
          <w:color w:val="auto"/>
          <w:sz w:val="28"/>
          <w:szCs w:val="28"/>
          <w:vertAlign w:val="subscript"/>
        </w:rPr>
        <w:t xml:space="preserve">субсидии </w:t>
      </w:r>
      <w:r w:rsidRPr="00422F3C">
        <w:rPr>
          <w:rFonts w:ascii="Times New Roman" w:hAnsi="Times New Roman"/>
          <w:color w:val="auto"/>
          <w:sz w:val="28"/>
          <w:szCs w:val="28"/>
          <w:lang w:val="en-US"/>
        </w:rPr>
        <w:t>x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(1 – (Ti/Si))/</w:t>
      </w:r>
      <w:r w:rsidRPr="00422F3C">
        <w:rPr>
          <w:rFonts w:ascii="Times New Roman" w:hAnsi="Times New Roman"/>
          <w:color w:val="auto"/>
          <w:sz w:val="28"/>
          <w:szCs w:val="28"/>
          <w:lang w:val="en-US"/>
        </w:rPr>
        <w:t>n</w:t>
      </w:r>
      <w:r w:rsidRPr="00422F3C">
        <w:rPr>
          <w:rFonts w:ascii="Times New Roman" w:hAnsi="Times New Roman"/>
          <w:color w:val="auto"/>
          <w:sz w:val="28"/>
          <w:szCs w:val="28"/>
        </w:rPr>
        <w:t>, где: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Pr="00422F3C">
        <w:rPr>
          <w:rFonts w:ascii="Times New Roman" w:hAnsi="Times New Roman"/>
          <w:color w:val="auto"/>
          <w:sz w:val="28"/>
          <w:szCs w:val="28"/>
          <w:vertAlign w:val="subscript"/>
        </w:rPr>
        <w:t>возврата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– размер субсидии, подлежащей возврату;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Pr="00422F3C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– размер субсидии, представленной получателю субсидии;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  <w:lang w:val="en-US"/>
        </w:rPr>
        <w:t>Ti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– фактически достигнутое значение </w:t>
      </w:r>
      <w:r w:rsidRPr="00422F3C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422F3C">
        <w:rPr>
          <w:rFonts w:ascii="Times New Roman" w:hAnsi="Times New Roman"/>
          <w:color w:val="auto"/>
          <w:sz w:val="28"/>
          <w:szCs w:val="28"/>
        </w:rPr>
        <w:t>-го результата предоставления субсидии на отчетную дату;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  <w:lang w:val="en-US"/>
        </w:rPr>
        <w:t>Si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– плановое значение </w:t>
      </w:r>
      <w:r w:rsidRPr="00422F3C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422F3C">
        <w:rPr>
          <w:rFonts w:ascii="Times New Roman" w:hAnsi="Times New Roman"/>
          <w:color w:val="auto"/>
          <w:sz w:val="28"/>
          <w:szCs w:val="28"/>
        </w:rPr>
        <w:t>-го результата предоставления субсидии, установленное Соглашением;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n</w:t>
      </w:r>
      <w:r w:rsidRPr="00422F3C">
        <w:rPr>
          <w:rFonts w:ascii="Times New Roman" w:hAnsi="Times New Roman"/>
          <w:color w:val="auto"/>
          <w:sz w:val="28"/>
          <w:szCs w:val="28"/>
        </w:rPr>
        <w:t xml:space="preserve"> – общее количество результатов предоставления субсидии, установленных Соглашением;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3) в случае нарушения условий и порядка предоставления субсидии – в полном объеме.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33. При невозврате средств субсидии в сроки, установленные частью</w:t>
      </w:r>
      <w:r w:rsidRPr="00422F3C">
        <w:rPr>
          <w:rFonts w:ascii="Times New Roman" w:hAnsi="Times New Roman"/>
          <w:color w:val="auto"/>
          <w:sz w:val="28"/>
          <w:szCs w:val="28"/>
        </w:rPr>
        <w:br/>
        <w:t>30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Par13"/>
      <w:bookmarkEnd w:id="4"/>
      <w:r w:rsidRPr="00422F3C">
        <w:rPr>
          <w:rFonts w:ascii="Times New Roman" w:hAnsi="Times New Roman"/>
          <w:color w:val="auto"/>
          <w:sz w:val="28"/>
          <w:szCs w:val="28"/>
        </w:rPr>
        <w:t>34. В случае выявления нарушений, в том числе по фактам проверок, указанных в части 29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30 настоящего Порядка, средства, полученные за счет средств субсидии,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счет Организации.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35. Письменное требование о возврате средств, полученных за счет средств субсидии, направляется Организацией лицам, получившим средства на основании договоров, заключенных с Организацией,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:rsidR="00422F3C" w:rsidRPr="00422F3C" w:rsidRDefault="00422F3C" w:rsidP="0042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2F3C">
        <w:rPr>
          <w:rFonts w:ascii="Times New Roman" w:hAnsi="Times New Roman"/>
          <w:color w:val="auto"/>
          <w:sz w:val="28"/>
          <w:szCs w:val="28"/>
        </w:rPr>
        <w:t>36. В случае невозврата лицами, указанными в части 34 настоящего Порядка, средств, полученных за счет средств субсидии на счет Организации в сроки, указанные в требовании о возврате средств, полученных за счет средств субсидии, Организация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Организации стало известно о неисполнении лицами, указанными в части</w:t>
      </w:r>
      <w:r w:rsidRPr="00422F3C">
        <w:rPr>
          <w:rFonts w:ascii="Times New Roman" w:hAnsi="Times New Roman"/>
          <w:color w:val="auto"/>
          <w:sz w:val="28"/>
          <w:szCs w:val="28"/>
        </w:rPr>
        <w:br/>
        <w:t>34 настоящего Порядка, обязанности возвратить средства, полученные за счет средств субсидии, на счет Организации.</w:t>
      </w:r>
    </w:p>
    <w:p w:rsidR="00ED738C" w:rsidRPr="00A85A7B" w:rsidRDefault="00ED738C"/>
    <w:sectPr w:rsidR="00ED738C" w:rsidRPr="00A85A7B" w:rsidSect="00422F3C">
      <w:headerReference w:type="default" r:id="rId12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F2" w:rsidRDefault="009F16F2" w:rsidP="00422F3C">
      <w:pPr>
        <w:spacing w:after="0" w:line="240" w:lineRule="auto"/>
      </w:pPr>
      <w:r>
        <w:separator/>
      </w:r>
    </w:p>
  </w:endnote>
  <w:endnote w:type="continuationSeparator" w:id="0">
    <w:p w:rsidR="009F16F2" w:rsidRDefault="009F16F2" w:rsidP="0042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F2" w:rsidRDefault="009F16F2" w:rsidP="00422F3C">
      <w:pPr>
        <w:spacing w:after="0" w:line="240" w:lineRule="auto"/>
      </w:pPr>
      <w:r>
        <w:separator/>
      </w:r>
    </w:p>
  </w:footnote>
  <w:footnote w:type="continuationSeparator" w:id="0">
    <w:p w:rsidR="009F16F2" w:rsidRDefault="009F16F2" w:rsidP="0042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455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22F3C" w:rsidRPr="00422F3C" w:rsidRDefault="00422F3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22F3C">
          <w:rPr>
            <w:rFonts w:ascii="Times New Roman" w:hAnsi="Times New Roman"/>
            <w:sz w:val="28"/>
            <w:szCs w:val="28"/>
          </w:rPr>
          <w:fldChar w:fldCharType="begin"/>
        </w:r>
        <w:r w:rsidRPr="00422F3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22F3C">
          <w:rPr>
            <w:rFonts w:ascii="Times New Roman" w:hAnsi="Times New Roman"/>
            <w:sz w:val="28"/>
            <w:szCs w:val="28"/>
          </w:rPr>
          <w:fldChar w:fldCharType="separate"/>
        </w:r>
        <w:r w:rsidR="00F51B43">
          <w:rPr>
            <w:rFonts w:ascii="Times New Roman" w:hAnsi="Times New Roman"/>
            <w:noProof/>
            <w:sz w:val="28"/>
            <w:szCs w:val="28"/>
          </w:rPr>
          <w:t>6</w:t>
        </w:r>
        <w:r w:rsidRPr="00422F3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22F3C" w:rsidRDefault="00422F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3221"/>
    <w:multiLevelType w:val="hybridMultilevel"/>
    <w:tmpl w:val="EB64F5FE"/>
    <w:lvl w:ilvl="0" w:tplc="B37C52A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8C14C1"/>
    <w:multiLevelType w:val="multilevel"/>
    <w:tmpl w:val="528C14C1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75D2"/>
    <w:rsid w:val="000622B2"/>
    <w:rsid w:val="000E11DD"/>
    <w:rsid w:val="001779EA"/>
    <w:rsid w:val="001963BE"/>
    <w:rsid w:val="00422F3C"/>
    <w:rsid w:val="00497A27"/>
    <w:rsid w:val="004A2A15"/>
    <w:rsid w:val="005C2C20"/>
    <w:rsid w:val="00721882"/>
    <w:rsid w:val="008B7064"/>
    <w:rsid w:val="009E3B56"/>
    <w:rsid w:val="009F16F2"/>
    <w:rsid w:val="00A73CBC"/>
    <w:rsid w:val="00A85A7B"/>
    <w:rsid w:val="00B317F0"/>
    <w:rsid w:val="00BA3387"/>
    <w:rsid w:val="00BF7C38"/>
    <w:rsid w:val="00C41A3B"/>
    <w:rsid w:val="00CA3040"/>
    <w:rsid w:val="00CF1A63"/>
    <w:rsid w:val="00DF2EEA"/>
    <w:rsid w:val="00E11D65"/>
    <w:rsid w:val="00ED738C"/>
    <w:rsid w:val="00F51B43"/>
    <w:rsid w:val="00F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296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808&amp;dst=37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5808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37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Антонова Анна Александровна</cp:lastModifiedBy>
  <cp:revision>2</cp:revision>
  <cp:lastPrinted>2024-05-06T23:40:00Z</cp:lastPrinted>
  <dcterms:created xsi:type="dcterms:W3CDTF">2024-05-07T03:06:00Z</dcterms:created>
  <dcterms:modified xsi:type="dcterms:W3CDTF">2024-05-07T03:06:00Z</dcterms:modified>
</cp:coreProperties>
</file>