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237"/>
                <wp:lineTo x="20138" y="20237"/>
                <wp:lineTo x="20138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7"/>
        <w:tblW w:w="964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2"/>
      </w:tblGrid>
      <w:tr>
        <w:trPr/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sz w:val="22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отдельные постановления Правительства Камчатского края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часть 2 приложения к постановлению Правительства Камчатского края от 16.07.2020 № 276-П «Об утверждении Порядка предоставления в 2024 году из краевого бюджета субсидии Автономной некоммерческой организации «Редакция газеты «Абориген Камчатки» в целях финансового обеспечения затрат, связанных с оказанием услуг по проведению мероприятия, направленного на этнокультурное развитие коренных малочисленных народов, посредством выпуска периодического печатного издания на национальных языках коренных малочисленных народов» изменение, исключив слова «и молодежи».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Внести в приложение к постановлению Правительства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Камчатского края от 10.02.2023 № 71-П «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значений» следующие изменения: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1) в части 3 слова «и молодежи» исключить;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2) в п</w:t>
      </w:r>
      <w:r>
        <w:rPr>
          <w:rFonts w:ascii="Times New Roman" w:hAnsi="Times New Roman"/>
          <w:sz w:val="28"/>
          <w:szCs w:val="28"/>
        </w:rPr>
        <w:t xml:space="preserve">риложении к Порядку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значений, в позиции «Адресат /кому» углового реквизита слова «и молодежи» исключить.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 xml:space="preserve">3. Внести в приложение к постановлению Правительства Камчатского края </w:t>
      </w:r>
      <w:r>
        <w:rPr>
          <w:rFonts w:ascii="Times New Roman" w:hAnsi="Times New Roman"/>
          <w:sz w:val="28"/>
          <w:szCs w:val="28"/>
        </w:rPr>
        <w:t>от 06.12.2017 № 521-П «Об утверждении Порядка компенсации расходов на оплату обучения в профессиональных образовательных организациях и образовательных организациях высшего образования и (или) на оплату проезда к месту учебы в профессиональных образовательных организациях и образовательных организациях высшего образования представителям коренных малочисленных народов Севера, Сибири и Дальнего Востока Российской Федерации, проживающим в Камчатском крае» следующие изменения: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преамбулу изложить в следующей редакции:</w:t>
      </w:r>
    </w:p>
    <w:p>
      <w:pPr>
        <w:pStyle w:val="Normal"/>
        <w:spacing w:lineRule="auto" w:line="240" w:before="0" w:after="0"/>
        <w:ind w:firstLine="709" w:left="0" w:right="-116"/>
        <w:jc w:val="both"/>
        <w:rPr/>
      </w:pPr>
      <w:r>
        <w:rPr>
          <w:rFonts w:ascii="Times New Roman" w:hAnsi="Times New Roman"/>
          <w:sz w:val="28"/>
          <w:szCs w:val="28"/>
        </w:rPr>
        <w:t xml:space="preserve">«В целях обеспечения государственной поддержки коренных малочисленных народов Севера, Сибири и Дальнего Востока Российской Федерации, проживающих в Камчатском крае, в рамках реализации комплекса процессных мероприятий «Повышение кадрового потенциала коренных малочисленных народов с учетом их этнокультурных особенностей» направления «Устойчивое развитие коренных малочисленных народов Севера, Сибири и Дальнего Востока Российской Федерации, проживающих в Камчатском крае» государственной программы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38-П,»; </w:t>
      </w:r>
    </w:p>
    <w:p>
      <w:pPr>
        <w:pStyle w:val="Normal"/>
        <w:spacing w:lineRule="auto" w:line="240" w:before="0" w:after="0"/>
        <w:ind w:firstLine="709" w:left="0" w:right="-116"/>
        <w:jc w:val="both"/>
        <w:rPr/>
      </w:pPr>
      <w:r>
        <w:rPr>
          <w:rFonts w:ascii="Times New Roman" w:hAnsi="Times New Roman"/>
          <w:sz w:val="28"/>
          <w:szCs w:val="28"/>
        </w:rPr>
        <w:t>2) в приложении:</w:t>
      </w:r>
    </w:p>
    <w:p>
      <w:pPr>
        <w:pStyle w:val="Normal"/>
        <w:spacing w:lineRule="auto" w:line="240" w:before="0" w:after="0"/>
        <w:ind w:firstLine="709" w:left="0" w:right="-116"/>
        <w:jc w:val="both"/>
        <w:rPr/>
      </w:pPr>
      <w:r>
        <w:rPr>
          <w:rFonts w:ascii="Times New Roman" w:hAnsi="Times New Roman"/>
          <w:sz w:val="28"/>
          <w:szCs w:val="28"/>
        </w:rPr>
        <w:t>а) в части 4 слова «и молодежи» исключить;</w:t>
      </w:r>
    </w:p>
    <w:p>
      <w:pPr>
        <w:pStyle w:val="Normal"/>
        <w:spacing w:lineRule="auto" w:line="240" w:before="0" w:after="0"/>
        <w:ind w:firstLine="709" w:left="0" w:right="-116"/>
        <w:jc w:val="both"/>
        <w:rPr/>
      </w:pPr>
      <w:r>
        <w:rPr>
          <w:rFonts w:ascii="Times New Roman" w:hAnsi="Times New Roman"/>
          <w:sz w:val="28"/>
          <w:szCs w:val="28"/>
        </w:rPr>
        <w:t>б) часть 17 изложить в следующей редакции:</w:t>
      </w:r>
    </w:p>
    <w:p>
      <w:pPr>
        <w:pStyle w:val="Normal"/>
        <w:tabs>
          <w:tab w:val="clear" w:pos="708"/>
          <w:tab w:val="left" w:pos="1302" w:leader="none"/>
        </w:tabs>
        <w:spacing w:lineRule="auto" w:line="240" w:before="0" w:after="0"/>
        <w:ind w:firstLine="709" w:left="0" w:right="-116"/>
        <w:jc w:val="both"/>
        <w:rPr/>
      </w:pPr>
      <w:r>
        <w:rPr>
          <w:rFonts w:ascii="Times New Roman" w:hAnsi="Times New Roman"/>
          <w:sz w:val="28"/>
          <w:szCs w:val="28"/>
        </w:rPr>
        <w:t>«17. Документы, указанные в частях 8, 12 и 14 настоящего Порядка, представляются в Министерство нарочно или направляются по почте. При поступлении в Министерство документы регистрируются в информационной системе «Единая система электронного документооборота» в день их поступления с присвоением порядкового номера.»;</w:t>
      </w:r>
    </w:p>
    <w:p>
      <w:pPr>
        <w:pStyle w:val="Normal"/>
        <w:tabs>
          <w:tab w:val="clear" w:pos="708"/>
          <w:tab w:val="left" w:pos="1302" w:leader="none"/>
        </w:tabs>
        <w:spacing w:lineRule="auto" w:line="240" w:before="0" w:after="0"/>
        <w:ind w:firstLine="709" w:left="0" w:right="-116"/>
        <w:jc w:val="both"/>
        <w:rPr/>
      </w:pPr>
      <w:r>
        <w:rPr>
          <w:rFonts w:ascii="Times New Roman" w:hAnsi="Times New Roman"/>
          <w:sz w:val="28"/>
          <w:szCs w:val="28"/>
        </w:rPr>
        <w:t xml:space="preserve">в)  в части 18 слова </w:t>
      </w:r>
      <w:r>
        <w:rPr>
          <w:rFonts w:ascii="Times New Roman" w:hAnsi="Times New Roman"/>
          <w:b w:val="false"/>
          <w:bCs w:val="false"/>
          <w:i w:val="false"/>
          <w:strike w:val="false"/>
          <w:dstrike w:val="false"/>
          <w:sz w:val="28"/>
          <w:szCs w:val="28"/>
          <w:u w:val="none"/>
        </w:rPr>
        <w:t>«в порядке очередности в соответствии с порядковым номером в Журнале регистрации» заменить словами «в порядке очередности регистрации в информационной системе «Единая система электронного документооборота».</w:t>
      </w:r>
    </w:p>
    <w:p>
      <w:pPr>
        <w:pStyle w:val="Normal"/>
        <w:widowControl/>
        <w:tabs>
          <w:tab w:val="clear" w:pos="708"/>
          <w:tab w:val="left" w:pos="709" w:leader="none"/>
        </w:tabs>
        <w:suppressAutoHyphens w:val="true"/>
        <w:bidi w:val="0"/>
        <w:spacing w:lineRule="auto" w:line="240" w:before="0" w:after="0"/>
        <w:ind w:firstLine="737" w:left="0" w:right="-113"/>
        <w:jc w:val="both"/>
        <w:rPr/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-1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05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5"/>
        <w:gridCol w:w="3541"/>
        <w:gridCol w:w="2689"/>
      </w:tblGrid>
      <w:tr>
        <w:trPr>
          <w:trHeight w:val="1415" w:hRule="atLeast"/>
        </w:trPr>
        <w:tc>
          <w:tcPr>
            <w:tcW w:w="3575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413" w:top="1114" w:footer="0" w:bottom="1134"/>
      <w:pgNumType w:fmt="decimal"/>
      <w:formProt w:val="false"/>
      <w:titlePg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Application>LibreOffice/24.2.0.3$Windows_X86_64 LibreOffice_project/da48488a73ddd66ea24cf16bbc4f7b9c08e9bea1</Application>
  <AppVersion>15.0000</AppVersion>
  <Pages>2</Pages>
  <Words>473</Words>
  <Characters>3363</Characters>
  <CharactersWithSpaces>3814</CharactersWithSpaces>
  <Paragraphs>24</Paragraphs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2024-03-05T12:48:00Z</dcterms:created>
  <dc:creator>Шклярова Наталья Борисовна</dc:creator>
  <dc:description/>
  <dc:language>ru-RU</dc:language>
  <cp:lastModifiedBy/>
  <dcterms:modified xsi:type="dcterms:W3CDTF">2024-05-14T12:01:34Z</dcterms:modified>
  <cp:revision>35</cp:revision>
  <dc:subject/>
  <dc:title>Постановление Правительства Камчатского края от 10.02.2023 N 71-П(ред. от 07.11.2023)"Об утверждении Порядка предоставления меры социальной поддержки лицам, относящимся к коренным малочисленным народам Севера, Сибири и Дальнего Востока Российской Федерации, проживающим в Камчатском крае, в виде компенсации части затрат, связанных с их участием в этнокультурных мероприятиях общероссийского, межрегионального и регионального значений"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