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F1" w:rsidRDefault="002D43F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D43F1" w:rsidRDefault="002D43F1">
      <w:pPr>
        <w:pStyle w:val="ConsPlusNormal"/>
        <w:jc w:val="both"/>
      </w:pPr>
    </w:p>
    <w:p w:rsidR="002D43F1" w:rsidRDefault="002D43F1">
      <w:pPr>
        <w:pStyle w:val="ConsPlusTitle"/>
        <w:jc w:val="center"/>
      </w:pPr>
      <w:r>
        <w:t>ПРАВИТЕЛЬСТВО КАМЧАТСКОГО КРАЯ</w:t>
      </w:r>
    </w:p>
    <w:p w:rsidR="002D43F1" w:rsidRDefault="002D43F1">
      <w:pPr>
        <w:pStyle w:val="ConsPlusTitle"/>
        <w:jc w:val="center"/>
      </w:pPr>
    </w:p>
    <w:p w:rsidR="002D43F1" w:rsidRDefault="002D43F1">
      <w:pPr>
        <w:pStyle w:val="ConsPlusTitle"/>
        <w:jc w:val="center"/>
      </w:pPr>
      <w:r>
        <w:t>ПОСТАНОВЛЕНИЕ</w:t>
      </w:r>
    </w:p>
    <w:p w:rsidR="002D43F1" w:rsidRDefault="002D43F1">
      <w:pPr>
        <w:pStyle w:val="ConsPlusTitle"/>
        <w:jc w:val="center"/>
      </w:pPr>
      <w:r>
        <w:t>от 14 мая 2012 г. N 219-П</w:t>
      </w:r>
    </w:p>
    <w:p w:rsidR="002D43F1" w:rsidRDefault="002D43F1">
      <w:pPr>
        <w:pStyle w:val="ConsPlusTitle"/>
        <w:jc w:val="center"/>
      </w:pPr>
    </w:p>
    <w:p w:rsidR="002D43F1" w:rsidRDefault="002D43F1">
      <w:pPr>
        <w:pStyle w:val="ConsPlusTitle"/>
        <w:jc w:val="center"/>
      </w:pPr>
      <w:r>
        <w:t>О РЕАЛИЗАЦИИ ОТДЕЛЬНЫХ ПОЛОЖЕНИЙ</w:t>
      </w:r>
    </w:p>
    <w:p w:rsidR="002D43F1" w:rsidRDefault="002D43F1">
      <w:pPr>
        <w:pStyle w:val="ConsPlusTitle"/>
        <w:jc w:val="center"/>
      </w:pPr>
      <w:r>
        <w:t>ФЕДЕРАЛЬНОГО ЗАКОНА ОТ 25.12.2008 N 273-ФЗ</w:t>
      </w:r>
    </w:p>
    <w:p w:rsidR="002D43F1" w:rsidRDefault="002D43F1">
      <w:pPr>
        <w:pStyle w:val="ConsPlusTitle"/>
        <w:jc w:val="center"/>
      </w:pPr>
      <w:r>
        <w:t>"О ПРОТИВОДЕЙСТВИИ КОРРУПЦИИ"</w:t>
      </w:r>
    </w:p>
    <w:p w:rsidR="002D43F1" w:rsidRDefault="002D43F1">
      <w:pPr>
        <w:pStyle w:val="ConsPlusNormal"/>
        <w:jc w:val="center"/>
      </w:pPr>
      <w:r>
        <w:t>Список изменяющих документов</w:t>
      </w:r>
    </w:p>
    <w:p w:rsidR="002D43F1" w:rsidRDefault="002D43F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</w:t>
      </w:r>
    </w:p>
    <w:p w:rsidR="002D43F1" w:rsidRDefault="002D43F1">
      <w:pPr>
        <w:pStyle w:val="ConsPlusNormal"/>
        <w:jc w:val="center"/>
      </w:pPr>
      <w:r>
        <w:t>края от 14.09.2015 N 324-П)</w:t>
      </w:r>
    </w:p>
    <w:p w:rsidR="002D43F1" w:rsidRDefault="002D43F1">
      <w:pPr>
        <w:pStyle w:val="ConsPlusNormal"/>
        <w:jc w:val="center"/>
      </w:pPr>
    </w:p>
    <w:p w:rsidR="002D43F1" w:rsidRDefault="002D43F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закона от 25.12.2008 N 273-ФЗ "О противодействии коррупции" и в целях обеспечения реализации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</w:t>
      </w:r>
    </w:p>
    <w:p w:rsidR="002D43F1" w:rsidRDefault="002D43F1">
      <w:pPr>
        <w:pStyle w:val="ConsPlusNormal"/>
        <w:ind w:firstLine="540"/>
        <w:jc w:val="both"/>
      </w:pPr>
    </w:p>
    <w:p w:rsidR="002D43F1" w:rsidRDefault="002D43F1">
      <w:pPr>
        <w:pStyle w:val="ConsPlusNormal"/>
        <w:ind w:firstLine="540"/>
        <w:jc w:val="both"/>
      </w:pPr>
      <w:r>
        <w:t>ПРАВИТЕЛЬСТВО ПОСТАНОВЛЯЕТ:</w:t>
      </w:r>
    </w:p>
    <w:p w:rsidR="002D43F1" w:rsidRDefault="002D43F1">
      <w:pPr>
        <w:pStyle w:val="ConsPlusNormal"/>
        <w:ind w:firstLine="540"/>
        <w:jc w:val="both"/>
      </w:pPr>
    </w:p>
    <w:p w:rsidR="002D43F1" w:rsidRDefault="002D43F1">
      <w:pPr>
        <w:pStyle w:val="ConsPlusNormal"/>
        <w:ind w:firstLine="540"/>
        <w:jc w:val="both"/>
      </w:pPr>
      <w:bookmarkStart w:id="0" w:name="P17"/>
      <w:bookmarkEnd w:id="0"/>
      <w:r>
        <w:t xml:space="preserve">1. Установить, что гражданин Российской Федерации, замещавший должность государственной гражданской службы Камчатского края в исполнительных органах государственной власти Камчатского края, включенную в </w:t>
      </w:r>
      <w:hyperlink r:id="rId8" w:history="1">
        <w:r>
          <w:rPr>
            <w:color w:val="0000FF"/>
          </w:rPr>
          <w:t>раздел I</w:t>
        </w:r>
      </w:hyperlink>
      <w:r>
        <w:t xml:space="preserve">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Правительства Камчатского края от 26.06.2009 N 261-П (далее - Перечень должностей), или должность государственной гражданской службы Камчатского края, включенную в перечни должностей государственной гражданской службы Камчатского края в соответствующих исполнительных органах государственной власти Камчатского края, замещение которых связано с коррупционными рисками, утвержденные исполнительными органами государственной власти Камчатского края в соответствии с </w:t>
      </w:r>
      <w:hyperlink r:id="rId9" w:history="1">
        <w:r>
          <w:rPr>
            <w:color w:val="0000FF"/>
          </w:rPr>
          <w:t>разделом II</w:t>
        </w:r>
      </w:hyperlink>
      <w:r>
        <w:t xml:space="preserve"> Перечня должностей, в течение двух лет после увольнения с государственной гражданской службы Камчатского края:</w:t>
      </w:r>
    </w:p>
    <w:p w:rsidR="002D43F1" w:rsidRDefault="002D43F1">
      <w:pPr>
        <w:pStyle w:val="ConsPlusNormal"/>
        <w:jc w:val="both"/>
      </w:pPr>
      <w:r>
        <w:t xml:space="preserve">(абзац первый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14.09.2015 N 324-П)</w:t>
      </w:r>
    </w:p>
    <w:p w:rsidR="002D43F1" w:rsidRDefault="002D43F1">
      <w:pPr>
        <w:pStyle w:val="ConsPlusNormal"/>
        <w:ind w:firstLine="540"/>
        <w:jc w:val="both"/>
      </w:pPr>
      <w:bookmarkStart w:id="1" w:name="P19"/>
      <w:bookmarkEnd w:id="1"/>
      <w:r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Камчатского края, с согласия соответствующей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интересов, которое дается в порядке, установленном Положением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утвержденным Законом Камчатского края от 03.12.2010 N 526 "О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интересов;</w:t>
      </w:r>
    </w:p>
    <w:p w:rsidR="002D43F1" w:rsidRDefault="002D43F1">
      <w:pPr>
        <w:pStyle w:val="ConsPlusNormal"/>
        <w:jc w:val="both"/>
      </w:pPr>
      <w:r>
        <w:t xml:space="preserve">(п. 1)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14.09.2015 N 324-П)</w:t>
      </w:r>
    </w:p>
    <w:p w:rsidR="002D43F1" w:rsidRDefault="002D43F1">
      <w:pPr>
        <w:pStyle w:val="ConsPlusNormal"/>
        <w:ind w:firstLine="540"/>
        <w:jc w:val="both"/>
      </w:pPr>
      <w:r>
        <w:t xml:space="preserve">2) обязан при заключении трудовых договоров и (или) гражданско-правовых договоров в </w:t>
      </w:r>
      <w:r>
        <w:lastRenderedPageBreak/>
        <w:t xml:space="preserve">случае, предусмотренном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настоящей части, сообщать работодателю сведения о последнем месте государственной гражданской службы Камчатского края с соблюдением законодательства Российской Федерации о государственной тайне.</w:t>
      </w:r>
    </w:p>
    <w:p w:rsidR="002D43F1" w:rsidRDefault="002D43F1">
      <w:pPr>
        <w:pStyle w:val="ConsPlusNormal"/>
        <w:ind w:firstLine="540"/>
        <w:jc w:val="both"/>
      </w:pPr>
      <w:bookmarkStart w:id="2" w:name="P22"/>
      <w:bookmarkEnd w:id="2"/>
      <w:r>
        <w:t xml:space="preserve">2. Внести в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26.06.2009 N 261-П "Об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назначении на которые граждане и при замещении которых государственные гражданские служащие Камчатского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следующие изменения:</w:t>
      </w:r>
    </w:p>
    <w:p w:rsidR="002D43F1" w:rsidRDefault="002D43F1">
      <w:pPr>
        <w:pStyle w:val="ConsPlusNormal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часть 1(1)</w:t>
        </w:r>
      </w:hyperlink>
      <w:r>
        <w:t xml:space="preserve"> признать утратившей силу;</w:t>
      </w:r>
    </w:p>
    <w:p w:rsidR="002D43F1" w:rsidRDefault="002D43F1">
      <w:pPr>
        <w:pStyle w:val="ConsPlusNormal"/>
        <w:ind w:firstLine="540"/>
        <w:jc w:val="both"/>
      </w:pPr>
      <w:r>
        <w:t xml:space="preserve">2) в </w:t>
      </w:r>
      <w:hyperlink r:id="rId14" w:history="1">
        <w:r>
          <w:rPr>
            <w:color w:val="0000FF"/>
          </w:rPr>
          <w:t>пункте 1 части 2</w:t>
        </w:r>
      </w:hyperlink>
      <w:r>
        <w:t xml:space="preserve"> слова "в сроки, установленные графиком согласно </w:t>
      </w:r>
      <w:proofErr w:type="gramStart"/>
      <w:r>
        <w:t>приложению</w:t>
      </w:r>
      <w:proofErr w:type="gramEnd"/>
      <w:r>
        <w:t xml:space="preserve"> N 2," исключить;</w:t>
      </w:r>
    </w:p>
    <w:p w:rsidR="002D43F1" w:rsidRDefault="002D43F1">
      <w:pPr>
        <w:pStyle w:val="ConsPlusNormal"/>
        <w:ind w:firstLine="540"/>
        <w:jc w:val="both"/>
      </w:pPr>
      <w:r>
        <w:t xml:space="preserve">3) </w:t>
      </w:r>
      <w:hyperlink r:id="rId15" w:history="1">
        <w:r>
          <w:rPr>
            <w:color w:val="0000FF"/>
          </w:rPr>
          <w:t>приложение 2</w:t>
        </w:r>
      </w:hyperlink>
      <w:r>
        <w:t xml:space="preserve"> признать утратившим силу.</w:t>
      </w:r>
    </w:p>
    <w:p w:rsidR="002D43F1" w:rsidRDefault="002D43F1">
      <w:pPr>
        <w:pStyle w:val="ConsPlusNormal"/>
        <w:ind w:firstLine="540"/>
        <w:jc w:val="both"/>
      </w:pPr>
      <w:r>
        <w:t>3. Руководителям исполнительных органов государственной власти Камчатского края в срок не позднее 10 рабочих дней со дня подписания настоящего Постановления:</w:t>
      </w:r>
    </w:p>
    <w:p w:rsidR="002D43F1" w:rsidRDefault="002D43F1">
      <w:pPr>
        <w:pStyle w:val="ConsPlusNormal"/>
        <w:ind w:firstLine="540"/>
        <w:jc w:val="both"/>
      </w:pPr>
      <w:r>
        <w:t xml:space="preserve">1) утвердить в соответствии с </w:t>
      </w:r>
      <w:hyperlink w:anchor="P17" w:history="1">
        <w:r>
          <w:rPr>
            <w:color w:val="0000FF"/>
          </w:rPr>
          <w:t>частью 1</w:t>
        </w:r>
      </w:hyperlink>
      <w:r>
        <w:t xml:space="preserve"> настоящего Постановления правовые акты в соответствующих исполнительных органах государственной власти Камчатского края;</w:t>
      </w:r>
    </w:p>
    <w:p w:rsidR="002D43F1" w:rsidRDefault="002D43F1">
      <w:pPr>
        <w:pStyle w:val="ConsPlusNormal"/>
        <w:ind w:firstLine="540"/>
        <w:jc w:val="both"/>
      </w:pPr>
      <w:r>
        <w:t xml:space="preserve">2) внести в соответствии с </w:t>
      </w:r>
      <w:hyperlink w:anchor="P22" w:history="1">
        <w:r>
          <w:rPr>
            <w:color w:val="0000FF"/>
          </w:rPr>
          <w:t>частью 2</w:t>
        </w:r>
      </w:hyperlink>
      <w:r>
        <w:t xml:space="preserve"> настоящего Постановления изменения в нормативные правовые акты об утверждении перечней должностей государственной гражданской службы Камчатского края в соответствующих исполнительных органах государственной власти Камчатского края, замещение которых связано с коррупционными рисками.</w:t>
      </w:r>
    </w:p>
    <w:p w:rsidR="002D43F1" w:rsidRDefault="002D43F1">
      <w:pPr>
        <w:pStyle w:val="ConsPlusNormal"/>
        <w:ind w:firstLine="540"/>
        <w:jc w:val="both"/>
      </w:pPr>
      <w:r>
        <w:t xml:space="preserve">4. Утратила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14.09.2015 N 324-П.</w:t>
      </w:r>
    </w:p>
    <w:p w:rsidR="002D43F1" w:rsidRDefault="002D43F1">
      <w:pPr>
        <w:pStyle w:val="ConsPlusNormal"/>
        <w:ind w:firstLine="540"/>
        <w:jc w:val="both"/>
      </w:pPr>
      <w:r>
        <w:t>5. Настоящее Постановление вступает в силу через 10 дней после дня его официального опубликования.</w:t>
      </w:r>
    </w:p>
    <w:p w:rsidR="002D43F1" w:rsidRDefault="002D43F1">
      <w:pPr>
        <w:pStyle w:val="ConsPlusNormal"/>
        <w:ind w:firstLine="540"/>
        <w:jc w:val="both"/>
      </w:pPr>
    </w:p>
    <w:p w:rsidR="002D43F1" w:rsidRDefault="002D43F1">
      <w:pPr>
        <w:pStyle w:val="ConsPlusNormal"/>
        <w:jc w:val="right"/>
      </w:pPr>
      <w:r>
        <w:t>Губернатор</w:t>
      </w:r>
    </w:p>
    <w:p w:rsidR="002D43F1" w:rsidRDefault="002D43F1">
      <w:pPr>
        <w:pStyle w:val="ConsPlusNormal"/>
        <w:jc w:val="right"/>
      </w:pPr>
      <w:r>
        <w:t>Камчатского края</w:t>
      </w:r>
    </w:p>
    <w:p w:rsidR="002D43F1" w:rsidRDefault="002D43F1">
      <w:pPr>
        <w:pStyle w:val="ConsPlusNormal"/>
        <w:jc w:val="right"/>
      </w:pPr>
      <w:r>
        <w:t>В.И.ИЛЮХИН</w:t>
      </w:r>
    </w:p>
    <w:p w:rsidR="002D43F1" w:rsidRDefault="002D43F1">
      <w:pPr>
        <w:pStyle w:val="ConsPlusNormal"/>
        <w:ind w:firstLine="540"/>
        <w:jc w:val="both"/>
      </w:pPr>
    </w:p>
    <w:p w:rsidR="002D43F1" w:rsidRDefault="002D43F1">
      <w:pPr>
        <w:pStyle w:val="ConsPlusNormal"/>
        <w:ind w:firstLine="540"/>
        <w:jc w:val="both"/>
      </w:pPr>
    </w:p>
    <w:p w:rsidR="002D43F1" w:rsidRDefault="002D4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E0" w:rsidRDefault="002D43F1">
      <w:bookmarkStart w:id="3" w:name="_GoBack"/>
      <w:bookmarkEnd w:id="3"/>
    </w:p>
    <w:sectPr w:rsidR="008B03E0" w:rsidSect="005F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F1"/>
    <w:rsid w:val="002D43F1"/>
    <w:rsid w:val="00AE02E8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69CB-17F6-4ED8-8C7C-D3A8783B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87909D363A82068A3160F031153F2B97D4FC762C3D40D5985D4B505B00CC3F9F3D1F8E0669901A3599x7f8D" TargetMode="External"/><Relationship Id="rId13" Type="http://schemas.openxmlformats.org/officeDocument/2006/relationships/hyperlink" Target="consultantplus://offline/ref=492C87909D363A82068A3160F031153F2B97D4FC762C3D40D5985D4B505B00CC3F9F3D1F8E0669901A3591x7fD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2C87909D363A82068A2F6DE65D493B2C9C88F67C2E32128DC7061607x5f2D" TargetMode="External"/><Relationship Id="rId12" Type="http://schemas.openxmlformats.org/officeDocument/2006/relationships/hyperlink" Target="consultantplus://offline/ref=492C87909D363A82068A3160F031153F2B97D4FC762C3D40D5985D4B505B00CCx3fF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2C87909D363A82068A3160F031153F2B97D4FC74293A45D094004158020CCE38906208894F65911A35987FxEf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2C87909D363A82068A2F6DE65D493B2C9B88F4702E32128DC7061607520A9B78D0645ExCf2D" TargetMode="External"/><Relationship Id="rId11" Type="http://schemas.openxmlformats.org/officeDocument/2006/relationships/hyperlink" Target="consultantplus://offline/ref=492C87909D363A82068A3160F031153F2B97D4FC74293A45D094004158020CCE38906208894F65911A35987FxEfBD" TargetMode="External"/><Relationship Id="rId5" Type="http://schemas.openxmlformats.org/officeDocument/2006/relationships/hyperlink" Target="consultantplus://offline/ref=492C87909D363A82068A3160F031153F2B97D4FC74293A45D094004158020CCE38906208894F65911A35987FxEf6D" TargetMode="External"/><Relationship Id="rId15" Type="http://schemas.openxmlformats.org/officeDocument/2006/relationships/hyperlink" Target="consultantplus://offline/ref=492C87909D363A82068A3160F031153F2B97D4FC762C3D40D5985D4B505B00CC3F9F3D1F8E0669901A3591x7fBD" TargetMode="External"/><Relationship Id="rId10" Type="http://schemas.openxmlformats.org/officeDocument/2006/relationships/hyperlink" Target="consultantplus://offline/ref=492C87909D363A82068A3160F031153F2B97D4FC74293A45D094004158020CCE38906208894F65911A35987FxEf4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92C87909D363A82068A3160F031153F2B97D4FC762C3D40D5985D4B505B00CC3F9F3D1F8E0669901A359Ax7fED" TargetMode="External"/><Relationship Id="rId14" Type="http://schemas.openxmlformats.org/officeDocument/2006/relationships/hyperlink" Target="consultantplus://offline/ref=492C87909D363A82068A3160F031153F2B97D4FC762C3D40D5985D4B505B00CC3F9F3D1F8E0669901A3591x7f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1</cp:revision>
  <dcterms:created xsi:type="dcterms:W3CDTF">2016-11-01T03:31:00Z</dcterms:created>
  <dcterms:modified xsi:type="dcterms:W3CDTF">2016-11-01T03:31:00Z</dcterms:modified>
</cp:coreProperties>
</file>